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Lobos,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12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de marzo,  de 2021.-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Distrito Lobos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TECNICATURA SUPERIOR EN SERVICIOS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GASTRONÓMICOS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RM 3753/11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-Resol. Nº 3753/11</w:t>
      </w:r>
    </w:p>
    <w:p w:rsidR="00000000" w:rsidDel="00000000" w:rsidP="00000000" w:rsidRDefault="00000000" w:rsidRPr="00000000" w14:paraId="00000008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2°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PRÁCTICA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PROFESIONALIZANTE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 módulos </w:t>
        <w:tab/>
        <w:t xml:space="preserve">+ 1 de campo.     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-MOTIVO: Apertura de curso ciclo 2021 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-LAPSO:  3 de Mayo  de 2021 al 31 de Marzo de 2022</w:t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-TURNO:  VESPERTINO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-HORARIO: Jueves 20hs. a 22hs.(en sede)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(6 días corridos, ambas en simultáneo):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desde el miércoles 17/03/2021 al lunes 22/03/2021.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1428" w:hanging="360"/>
        <w:jc w:val="both"/>
        <w:rPr>
          <w:rFonts w:ascii="Arial" w:cs="Arial" w:eastAsia="Arial" w:hAnsi="Arial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INSCRIPCION: LINK FORMULARIO: </w:t>
      </w:r>
      <w:hyperlink r:id="rId7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https://forms.gle/9v5czX9Dx7t5nEfe8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1428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42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40" w:lineRule="auto"/>
        <w:ind w:left="1428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enviar EN FORMATO PDF AL CORREO DEL INSTITUTO,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Estará integrada por una Autoridad de instituto, un Representante del CAI,,dos Especialistas del área y un Alumno avanzado. 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</w:rPr>
        <mc:AlternateContent>
          <mc:Choice Requires="wpg">
            <w:drawing>
              <wp:inline distB="114300" distT="114300" distL="114300" distR="114300">
                <wp:extent cx="6749415" cy="2209800"/>
                <wp:effectExtent b="0" l="0" r="0" t="0"/>
                <wp:docPr id="10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8025" y="0"/>
                          <a:ext cx="6749415" cy="2209800"/>
                          <a:chOff x="118025" y="0"/>
                          <a:chExt cx="6740100" cy="2201575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118025" y="108175"/>
                            <a:ext cx="6740100" cy="20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                                        Sello                                           			………………………………….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5664.000244140625" w:right="0" w:firstLine="6372.0001220703125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               Firma y sello de Autoridad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La Secretaria de Asuntos Docentes recibe conforme: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                                                                                                            ……………..……………………….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                                                                                                             Firma y sello Secretaria de A. D.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pic:pic>
                        <pic:nvPicPr>
                          <pic:cNvPr descr="sello instituto sin fondo.png" id="3" name="Shape 3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2450" y="0"/>
                            <a:ext cx="1530600" cy="185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Anita sin fondo.png" id="4" name="Shape 4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1626" y="0"/>
                            <a:ext cx="1688201" cy="116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749415" cy="2209800"/>
                <wp:effectExtent b="0" l="0" r="0" t="0"/>
                <wp:docPr id="102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9415" cy="2209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2">
      <w:pPr>
        <w:keepNext w:val="1"/>
        <w:keepLines w:val="0"/>
        <w:widowControl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60" w:before="18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1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MATERIA: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Source Sans Pro" w:cs="Source Sans Pro" w:eastAsia="Source Sans Pro" w:hAnsi="Source Sans Pro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0"/>
          <w:szCs w:val="20"/>
          <w:vertAlign w:val="baseline"/>
        </w:rPr>
        <w:drawing>
          <wp:inline distB="0" distT="0" distL="114300" distR="114300">
            <wp:extent cx="6741160" cy="3451860"/>
            <wp:effectExtent b="0" l="0" r="0" t="0"/>
            <wp:docPr id="10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3451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firstLine="45"/>
        <w:rPr>
          <w:rFonts w:ascii="Source Sans Pro" w:cs="Source Sans Pro" w:eastAsia="Source Sans Pro" w:hAnsi="Source Sans Pro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bottom w:color="000000" w:space="1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bottom w:color="000000" w:space="1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20163" w:w="12242" w:orient="portrait"/>
      <w:pgMar w:bottom="735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ourier New"/>
  <w:font w:name="Noto Sans Symbols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45720</wp:posOffset>
          </wp:positionH>
          <wp:positionV relativeFrom="paragraph">
            <wp:posOffset>-316864</wp:posOffset>
          </wp:positionV>
          <wp:extent cx="2200275" cy="1118870"/>
          <wp:effectExtent b="0" l="0" r="0" t="0"/>
          <wp:wrapSquare wrapText="bothSides" distB="0" distT="0" distL="0" distR="0"/>
          <wp:docPr id="10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410" l="16905" r="48866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3817620</wp:posOffset>
          </wp:positionH>
          <wp:positionV relativeFrom="paragraph">
            <wp:posOffset>-121919</wp:posOffset>
          </wp:positionV>
          <wp:extent cx="3224530" cy="646430"/>
          <wp:effectExtent b="0" l="0" r="0" t="0"/>
          <wp:wrapSquare wrapText="bothSides" distB="0" distT="0" distL="114300" distR="114300"/>
          <wp:docPr id="102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24530" cy="6464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</w:p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A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8">
    <w:name w:val="Título 8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7"/>
    </w:pPr>
    <w:rPr>
      <w:rFonts w:ascii="Calibri" w:hAnsi="Calibri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8Car">
    <w:name w:val="Título 8 Car"/>
    <w:next w:val="Título8Car"/>
    <w:autoRedefine w:val="0"/>
    <w:hidden w:val="0"/>
    <w:qFormat w:val="0"/>
    <w:rPr>
      <w:rFonts w:ascii="Calibri" w:cs="Times New Roman" w:eastAsia="Times New Roman" w:hAnsi="Calibri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Sangríadetextonormal">
    <w:name w:val="Sangría de texto normal"/>
    <w:basedOn w:val="Normal"/>
    <w:next w:val="Sangríadetextonormal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SangríadetextonormalCar">
    <w:name w:val="Sangría de texto normal Car"/>
    <w:next w:val="Sangríadetextonormal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sfdyt43.bue.infd.edu.ar" TargetMode="External"/><Relationship Id="rId10" Type="http://schemas.openxmlformats.org/officeDocument/2006/relationships/hyperlink" Target="mailto:isfdyt43lobos@abc.gob.ar" TargetMode="External"/><Relationship Id="rId13" Type="http://schemas.openxmlformats.org/officeDocument/2006/relationships/image" Target="media/image6.png"/><Relationship Id="rId12" Type="http://schemas.openxmlformats.org/officeDocument/2006/relationships/hyperlink" Target="mailto:isfdyt43lobos@abc.gob.a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7" Type="http://schemas.openxmlformats.org/officeDocument/2006/relationships/header" Target="header1.xm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9v5czX9Dx7t5nEfe8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TL7kIfzPxWHluMsnSRTku1n0Mg==">AMUW2mXW2gOjJpM5jL/uCNPM6GwpwHfmn0Wm/45qi4LxYpU+/ZvjyQtd3z5jJCvdqSzPmujbdZIkcauYl5dETLLqPdM5ILUrzbnPUNSvyi18r561g0wRhoWjMj2caU4043EYLnR5Gk5O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2020-12-31T02:59:00Z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