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11 de febrero de 2022.-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TECNICATURA SUPERIOR EN SERVICIOS GASTRONÓMICOS.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3753/11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vertAlign w:val="baseline"/>
        </w:rPr>
        <w:drawing>
          <wp:inline distB="114300" distT="114300" distL="114300" distR="114300">
            <wp:extent cx="6749415" cy="431800"/>
            <wp:effectExtent b="0" l="0" r="0" t="0"/>
            <wp:docPr id="103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43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3°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Arte culinario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 3 módulos semanales (cuatrimestral).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1er cuatrimestre ciclo lectivo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martes de 18:00 a 21:00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</w:p>
    <w:p w:rsidR="00000000" w:rsidDel="00000000" w:rsidP="00000000" w:rsidRDefault="00000000" w:rsidRPr="00000000" w14:paraId="00000019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</w:p>
    <w:p w:rsidR="00000000" w:rsidDel="00000000" w:rsidP="00000000" w:rsidRDefault="00000000" w:rsidRPr="00000000" w14:paraId="0000001B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14/02/2022  al 19/02/2022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INSCRIPCION: LINK FORMULARIO: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https://forms.gle/QQv4qxGRFwCe8dxh7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1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Estará integrada por una Autoridad de instituto, un Representante del CAI,,dos Especialistas del área y un Alumno avanzado. </w:t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2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15" y="2635095"/>
                          <a:ext cx="6617970" cy="2289810"/>
                          <a:chOff x="2037015" y="2635095"/>
                          <a:chExt cx="6617970" cy="228981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15" y="2635095"/>
                            <a:chExt cx="6617970" cy="228981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15" y="2635095"/>
                              <a:ext cx="6617950" cy="2289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1180" y="0"/>
                                    <a:chExt cx="67397" cy="23333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1180" y="0"/>
                                      <a:ext cx="67375" cy="2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2" name="Shape 12"/>
                                  <wps:spPr>
                                    <a:xfrm>
                                      <a:off x="1180" y="1082"/>
                                      <a:ext cx="67397" cy="22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Sello                                           			………………………………….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Firma y sello de Autoridad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La Secretaria de Asuntos Docentes recibe conforme: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……………..……………………….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  <w:t xml:space="preserve">                                                                                                             Firma y sello Secretaria de A. D.</w:t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-2.0000000298023224"/>
                                          <w:jc w:val="left"/>
                                          <w:textDirection w:val="btLr"/>
                                        </w:pPr>
                                        <w:r w:rsidDel="00000000" w:rsidR="00000000" w:rsidRPr="00000000">
                                          <w:rPr>
                                            <w:rFonts w:ascii="Arial" w:cs="Arial" w:eastAsia="Arial" w:hAnsi="Arial"/>
                                            <w:b w:val="0"/>
                                            <w:i w:val="0"/>
                                            <w:smallCaps w:val="0"/>
                                            <w:strike w:val="0"/>
                                            <w:color w:val="000000"/>
                                            <w:sz w:val="20"/>
                                            <w:vertAlign w:val="baseline"/>
                                          </w:rPr>
                                        </w:r>
                                      </w:p>
                                    </w:txbxContent>
                                  </wps:txbx>
                                  <wps:bodyPr anchorCtr="0" anchor="t" bIns="45700" lIns="91425" spcFirstLastPara="1" rIns="91425" wrap="square" tIns="45700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3" name="Shape 13"/>
                                    <pic:cNvPicPr preferRelativeResize="0"/>
                                  </pic:nvPicPr>
                                  <pic:blipFill rotWithShape="1">
                                    <a:blip r:embed="rId13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0424" y="0"/>
                                      <a:ext cx="15306" cy="1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4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46616" y="0"/>
                                      <a:ext cx="16882" cy="1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7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</w:rPr>
        <w:drawing>
          <wp:inline distB="114300" distT="114300" distL="114300" distR="114300">
            <wp:extent cx="6749415" cy="2743200"/>
            <wp:effectExtent b="0" l="0" r="0" t="0"/>
            <wp:docPr id="103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 Symbols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-69211</wp:posOffset>
          </wp:positionV>
          <wp:extent cx="2200275" cy="1118870"/>
          <wp:effectExtent b="0" l="0" r="0" t="0"/>
          <wp:wrapNone/>
          <wp:docPr id="103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3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3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www.isfdyt43.bue.infd.edu.ar" TargetMode="External"/><Relationship Id="rId10" Type="http://schemas.openxmlformats.org/officeDocument/2006/relationships/hyperlink" Target="mailto:isfdyt43lobos@abc.gob.ar" TargetMode="External"/><Relationship Id="rId13" Type="http://schemas.openxmlformats.org/officeDocument/2006/relationships/image" Target="media/image6.png"/><Relationship Id="rId12" Type="http://schemas.openxmlformats.org/officeDocument/2006/relationships/hyperlink" Target="mailto:isfdyt43lobos@abc.gob.a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sfdyt43.bue.infd.edu.ar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7.png"/><Relationship Id="rId17" Type="http://schemas.openxmlformats.org/officeDocument/2006/relationships/header" Target="header1.xm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https://forms.gle/QQv4qxGRFwCe8dxh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LsM/mj40lwlNJgNJ++QP3gUxyw==">AMUW2mVw5JirIEvpjg67vaA4WGsCv8XpnmirgIxhliR7oyKm5uJTYqeZmNCohplpna2ceVWkpvcQTef9uw7N4HWlUMNuktfqJGRx1Cldutr+NMU3nAh0kEA=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