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11 de febrero de 2022.-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3753/11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114300" distT="114300" distL="114300" distR="114300">
            <wp:extent cx="6749415" cy="355600"/>
            <wp:effectExtent b="0" l="0" r="0" t="0"/>
            <wp:docPr id="10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3°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Gestión de la calidad gastron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ómica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1 módul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semanal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Lunes de 20:00 a 21:00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</w:p>
    <w:p w:rsidR="00000000" w:rsidDel="00000000" w:rsidP="00000000" w:rsidRDefault="00000000" w:rsidRPr="00000000" w14:paraId="0000001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14/02/2022  al 19/02/2022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https://forms.gle/QQv4qxGRFwCe8dxh7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15" y="2635095"/>
                          <a:ext cx="6617970" cy="2289810"/>
                          <a:chOff x="2037015" y="2635095"/>
                          <a:chExt cx="6617970" cy="228981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15" y="2635095"/>
                            <a:chExt cx="6617970" cy="22898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15" y="2635095"/>
                              <a:ext cx="6617950" cy="22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1180" y="0"/>
                                    <a:chExt cx="67397" cy="23333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1180" y="0"/>
                                      <a:ext cx="67375" cy="2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180" y="1082"/>
                                      <a:ext cx="67397" cy="2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Sello                                           			………………………………….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Firma y sello de Autoridad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La Secretaria de Asuntos Docentes recibe conforme: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……………..……………………….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 Firma y sello Secretaria de A. D.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3" name="Shape 13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0424" y="0"/>
                                      <a:ext cx="15306" cy="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46616" y="0"/>
                                      <a:ext cx="16882" cy="1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749415" cy="1028700"/>
            <wp:effectExtent b="0" l="0" r="0" t="0"/>
            <wp:docPr id="10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749415" cy="2387600"/>
            <wp:effectExtent b="0" l="0" r="0" t="0"/>
            <wp:docPr id="10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-69211</wp:posOffset>
          </wp:positionV>
          <wp:extent cx="2200275" cy="1118870"/>
          <wp:effectExtent b="0" l="0" r="0" t="0"/>
          <wp:wrapNone/>
          <wp:docPr id="10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3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3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7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sfdyt43.bue.infd.edu.ar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8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s://forms.gle/QQv4qxGRFwCe8dxh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QUlFypDiTtt+X1//5drnjBCOAg==">AMUW2mV/k+dkcxGLO4qarL/Vlbk3VwAgTZIn0O//gqqGMMCrxFE3c7fG6pMDVX2BCsOGCKlS504qwaMU8d8LU8ofJVEv0VvdObFZO7++01B63xPdq2NbCY8=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