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-CARRERA: Profesorado  de educación secundaria de Ciencias Naturales con orientación  en Química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-Resol. Nº  13259/99 – 3581/00 - 22/03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-Perfil Docente: Licenciado o Profesor de Química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-AÑO/CURSO: 1°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-PERSPECTIVA/ESPACIO: Integración Areal I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1 módulo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semanal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martes de 19:00 a 20:00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1E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0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1180" y="0"/>
                                  <a:chExt cx="67397" cy="23333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1180" y="0"/>
                                    <a:ext cx="67375" cy="2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180" y="1082"/>
                                    <a:ext cx="67397" cy="22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                                       Sello                                           			………………………………….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              Firma y sello de Autoridad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La Secretaria de Asuntos Docentes recibe conforme: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                                                                                                           ……………..……………………….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                                                                                                             Firma y sello Secretaria de A. D.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-2.0000000298023224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0424" y="0"/>
                                    <a:ext cx="15306" cy="18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46616" y="0"/>
                                    <a:ext cx="16882" cy="116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0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Integración Areal I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Temáticas en cuyo desarrollo se integren las disciplinas que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constituyen el área de Ciencias Naturales.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Expectativas de Logro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Comprensión de relaciones interdisciplinarias que permitan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establecer fundamentos didácticos del enfoque Areal.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-69212</wp:posOffset>
          </wp:positionV>
          <wp:extent cx="2200275" cy="1118870"/>
          <wp:effectExtent b="0" l="0" r="0" t="0"/>
          <wp:wrapNone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410" l="16905" r="48864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vbYIriKl8UUazo62NZ0jn7geg==">AMUW2mUGOJXNs84rNoct9WCWqQW9DG4qBe5KmuyFmAVq5dAun6XKGYMkxWT8lbJeKD8WXP0gBkyqkcIfrRgFVCqxL2X6F8Fqd7q8D14Iq0vlXqfLwh+k1vw=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