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Geografía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13259/99 - 3581/00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Profesor de Geografía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4°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Práctica Docente IV (Especialista)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4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jueves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16:00 a 18:00 hs + 2 módulos en terreno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1180" y="0"/>
                              <a:chExt cx="67397" cy="2333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80" y="0"/>
                                <a:ext cx="67375" cy="2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80" y="1082"/>
                                <a:ext cx="67397" cy="22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Sello                                           			………………………………….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Firma y sello de Autoridad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La Secretaria de Asuntos Docentes recibe conforme: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……………..……………………….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 Firma y sello Secretaria de A. D.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0424" y="0"/>
                                <a:ext cx="15306" cy="1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6616" y="0"/>
                                <a:ext cx="16882" cy="11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ESPACIO DE LA PRÁCTICA DOCENTE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Las semanas correspondientes a este espacio estarán divididas en tres grandes grupos: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Veinticuatro (24) semanas de tres (3) horas reloj semanales de Pre-Residencia en Polimodalen las que se realizarán tareas de observación e intervención docente en el grupo asignado alternándolas con la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elaboración del Proyecto de Aula para la Residencia.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Seis (6) semanas de entre dos (2) y tres (3) horas reloj semanales destinadas a la Residencia en Polimodal.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Dos (2) semanas de tres (3) horas reloj semanales para el análisis y reflexión sobre la práctica, la autoevaluación, coevaluación y evaluación por parte del Equipo Docente.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-69214</wp:posOffset>
          </wp:positionV>
          <wp:extent cx="2200275" cy="1118870"/>
          <wp:effectExtent b="0" l="0" r="0" t="0"/>
          <wp:wrapNone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WEPK5QkFBsLn4JAHfY7sBygWw==">AMUW2mUdeDCaVaYIVXfMopwUuFPcsR0sHp+iND+lh/VZDAYAJHzoNtVXWBG1AtpJhvrYk0RPA2bGGu0dk3nG1NZPDlYpGGZOMB79En6BmG/t4e8r+Jw9uG8=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2018-02-24T20:33:00Z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