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righ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righ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righ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Lobos, 11 de febrero de 2022.-</w:t>
      </w:r>
    </w:p>
    <w:p w:rsidR="00000000" w:rsidDel="00000000" w:rsidP="00000000" w:rsidRDefault="00000000" w:rsidRPr="00000000" w14:paraId="00000004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Sra. Secretaria de Asuntos Docentes</w:t>
      </w:r>
    </w:p>
    <w:p w:rsidR="00000000" w:rsidDel="00000000" w:rsidP="00000000" w:rsidRDefault="00000000" w:rsidRPr="00000000" w14:paraId="00000005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Distrito Lobos</w:t>
      </w:r>
    </w:p>
    <w:p w:rsidR="00000000" w:rsidDel="00000000" w:rsidP="00000000" w:rsidRDefault="00000000" w:rsidRPr="00000000" w14:paraId="00000006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       </w:t>
        <w:tab/>
        <w:t xml:space="preserve">La Dirección del Instituto Superior de Formación Docente y Técnica Nº 43 de Lobos, en el marco de la Resolución Nº 5886/03 y su modificatoria del ANEXO I, Resolución N° 1161/20, solicita a Ud. realice la difusión y convocatoria de aspirantes a la cobertura de las horas y/o módulos que se detallan a continuación:</w:t>
      </w:r>
    </w:p>
    <w:p w:rsidR="00000000" w:rsidDel="00000000" w:rsidP="00000000" w:rsidRDefault="00000000" w:rsidRPr="00000000" w14:paraId="00000007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-CARRERA: Profesorado de Geografía</w:t>
      </w:r>
    </w:p>
    <w:p w:rsidR="00000000" w:rsidDel="00000000" w:rsidP="00000000" w:rsidRDefault="00000000" w:rsidRPr="00000000" w14:paraId="0000000A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-Resol. Nº  13259/99 - 3581/00</w:t>
      </w:r>
    </w:p>
    <w:p w:rsidR="00000000" w:rsidDel="00000000" w:rsidP="00000000" w:rsidRDefault="00000000" w:rsidRPr="00000000" w14:paraId="0000000B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-Perfil Docente: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Profesor de Geografía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Source Sans Pro" w:cs="Source Sans Pro" w:eastAsia="Source Sans Pro" w:hAnsi="Source Sans Pro"/>
          <w:sz w:val="18"/>
          <w:szCs w:val="18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-AÑO/CURSO: 4°</w:t>
      </w:r>
    </w:p>
    <w:p w:rsidR="00000000" w:rsidDel="00000000" w:rsidP="00000000" w:rsidRDefault="00000000" w:rsidRPr="00000000" w14:paraId="0000000F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Verdana" w:cs="Verdana" w:eastAsia="Verdana" w:hAnsi="Verdana"/>
          <w:b w:val="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-PERSPECTIVA/ESPACIO: </w:t>
      </w:r>
      <w:r w:rsidDel="00000000" w:rsidR="00000000" w:rsidRPr="00000000">
        <w:rPr>
          <w:rFonts w:ascii="Verdana" w:cs="Verdana" w:eastAsia="Verdana" w:hAnsi="Verdana"/>
          <w:b w:val="1"/>
          <w:sz w:val="22"/>
          <w:szCs w:val="22"/>
          <w:vertAlign w:val="baseline"/>
          <w:rtl w:val="0"/>
        </w:rPr>
        <w:t xml:space="preserve">Práctica Docente IV (Especialista)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Verdana" w:cs="Verdana" w:eastAsia="Verdana" w:hAnsi="Verdana"/>
          <w:b w:val="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-CARGA HORARIA: 4 Módulos semanales.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SITUACIÓN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DE REVISTA: Provisional</w:t>
      </w:r>
    </w:p>
    <w:p w:rsidR="00000000" w:rsidDel="00000000" w:rsidP="00000000" w:rsidRDefault="00000000" w:rsidRPr="00000000" w14:paraId="00000014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-MOTIVO: Apertura de Curso</w:t>
      </w:r>
    </w:p>
    <w:p w:rsidR="00000000" w:rsidDel="00000000" w:rsidP="00000000" w:rsidRDefault="00000000" w:rsidRPr="00000000" w14:paraId="00000016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-LAPSO: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ciclo lectivo 2022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-TURNO: VESPERTINO</w:t>
      </w:r>
    </w:p>
    <w:p w:rsidR="00000000" w:rsidDel="00000000" w:rsidP="00000000" w:rsidRDefault="00000000" w:rsidRPr="00000000" w14:paraId="00000019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-HORARIO: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jueves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de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16:00 a 18:00 hs + 2 módulos en terreno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A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ind w:hanging="2"/>
        <w:jc w:val="both"/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CRONOGRAMA PREVISTO:</w:t>
      </w:r>
    </w:p>
    <w:p w:rsidR="00000000" w:rsidDel="00000000" w:rsidP="00000000" w:rsidRDefault="00000000" w:rsidRPr="00000000" w14:paraId="0000001C">
      <w:pPr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240" w:before="240" w:lineRule="auto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u w:val="single"/>
          <w:rtl w:val="0"/>
        </w:rPr>
        <w:t xml:space="preserve">-DIFUSIÓN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E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u w:val="single"/>
          <w:rtl w:val="0"/>
        </w:rPr>
        <w:t xml:space="preserve">INSCRIPCIÓN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(ambas en simultáneo): desde el 14/02/2022  al 19/02/2022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ind w:left="720" w:hanging="2.0000000000000284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INSCRIPCION: LINK FORMULARIO: </w:t>
      </w:r>
      <w:hyperlink r:id="rId7">
        <w:r w:rsidDel="00000000" w:rsidR="00000000" w:rsidRPr="00000000">
          <w:rPr>
            <w:rFonts w:ascii="Arial" w:cs="Arial" w:eastAsia="Arial" w:hAnsi="Arial"/>
            <w:color w:val="1155cc"/>
            <w:sz w:val="20"/>
            <w:szCs w:val="20"/>
            <w:u w:val="single"/>
            <w:rtl w:val="0"/>
          </w:rPr>
          <w:t xml:space="preserve">https://forms.gle/QQv4qxGRFwCe8dxh7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ind w:left="720" w:hanging="2.0000000000000284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PRESENTACIÓN DE LA PROPUESTA: siguiendo la guía en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 el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sitio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hyperlink r:id="rId8">
        <w:r w:rsidDel="00000000" w:rsidR="00000000" w:rsidRPr="00000000">
          <w:rPr>
            <w:rFonts w:ascii="Arial" w:cs="Arial" w:eastAsia="Arial" w:hAnsi="Arial"/>
            <w:b w:val="1"/>
            <w:color w:val="0000ff"/>
            <w:sz w:val="22"/>
            <w:szCs w:val="22"/>
            <w:u w:val="single"/>
            <w:rtl w:val="0"/>
          </w:rPr>
          <w:t xml:space="preserve">www.isfdyt43-bue.infd.edu.ar</w:t>
        </w:r>
      </w:hyperlink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organización y gestión institucional/concursos/guía para la elaboración de propuestas pedagógicas.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ind w:left="720" w:hanging="2.0000000000000284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La presentación de propuesta debe ser enviada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EN FORMATO PDF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adjunto al formulario de inscripción,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u w:val="single"/>
          <w:rtl w:val="0"/>
        </w:rPr>
        <w:t xml:space="preserve">presentar dos archivos, uno identificado y otro sin identificación personal ( apellido y nombre).</w:t>
      </w: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Pueden consultar los contenidos en esta planilla de difusión, en la página WEB o solicitarlos al correo </w:t>
      </w:r>
      <w:hyperlink r:id="rId9">
        <w:r w:rsidDel="00000000" w:rsidR="00000000" w:rsidRPr="00000000">
          <w:rPr>
            <w:rFonts w:ascii="Arial" w:cs="Arial" w:eastAsia="Arial" w:hAnsi="Arial"/>
            <w:color w:val="0000ff"/>
            <w:sz w:val="20"/>
            <w:szCs w:val="20"/>
            <w:u w:val="single"/>
            <w:rtl w:val="0"/>
          </w:rPr>
          <w:t xml:space="preserve">isfdyt43lobos@abc.gob.ar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ind w:left="720" w:hanging="2.0000000000000284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ANEXO III Y DOCUMENTACIÓN RESPALDATORIA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: adjuntar EN FORMATO PDF AL FORMULARIO DE INSCRIPCIÓN, siguiendo las indicaciones publicadas en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 el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sitio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hyperlink r:id="rId10">
        <w:r w:rsidDel="00000000" w:rsidR="00000000" w:rsidRPr="00000000">
          <w:rPr>
            <w:rFonts w:ascii="Arial" w:cs="Arial" w:eastAsia="Arial" w:hAnsi="Arial"/>
            <w:b w:val="1"/>
            <w:color w:val="0000ff"/>
            <w:sz w:val="22"/>
            <w:szCs w:val="22"/>
            <w:u w:val="single"/>
            <w:rtl w:val="0"/>
          </w:rPr>
          <w:t xml:space="preserve">www.isfdyt43-bue.infd.edu.ar</w:t>
        </w:r>
      </w:hyperlink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–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organización y gestión institucional/concursos/guía práctica para la presentación de títulos y antecedentes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ind w:hanging="2"/>
        <w:jc w:val="both"/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ind w:left="720" w:hanging="2.0000000000000284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COMISIÓN EVALUADORA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: Estará integrada por una Autoridad de instituto, un Representante del CAI,,dos Especialistas del área y un Alumno avanzado. </w:t>
      </w:r>
    </w:p>
    <w:p w:rsidR="00000000" w:rsidDel="00000000" w:rsidP="00000000" w:rsidRDefault="00000000" w:rsidRPr="00000000" w14:paraId="00000026">
      <w:pPr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NOTIFICACION - PROCEDIMIENTO - REQUISITOS: </w:t>
      </w:r>
    </w:p>
    <w:p w:rsidR="00000000" w:rsidDel="00000000" w:rsidP="00000000" w:rsidRDefault="00000000" w:rsidRPr="00000000" w14:paraId="00000028">
      <w:pPr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Siguiendo las indicaciones mencionadas en el punto “Difusión e inscripción”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ind w:hanging="2"/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sz w:val="18"/>
          <w:szCs w:val="18"/>
          <w:u w:val="single"/>
          <w:rtl w:val="0"/>
        </w:rPr>
        <w:t xml:space="preserve">FECHA DE NOTIFICACIÓN DE PUNTAJES DE PROPUESTAS, ANTECEDENTES Y MIEMBROS DE LA COMISIÓN EVALUADORA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:   A confirmar. Se notificará vía correo electrónico. </w:t>
      </w:r>
    </w:p>
    <w:p w:rsidR="00000000" w:rsidDel="00000000" w:rsidP="00000000" w:rsidRDefault="00000000" w:rsidRPr="00000000" w14:paraId="0000002B">
      <w:pPr>
        <w:ind w:hanging="2"/>
        <w:jc w:val="both"/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-RECUSACIÓN /EXCUSACIÓN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: Fecha a confirmar. Una vez recibida la notificación de puntaje contarán con 3 días corridos para la recusación/excusación, vía correo electrónico a </w:t>
      </w:r>
      <w:hyperlink r:id="rId11">
        <w:r w:rsidDel="00000000" w:rsidR="00000000" w:rsidRPr="00000000">
          <w:rPr>
            <w:rFonts w:ascii="Arial" w:cs="Arial" w:eastAsia="Arial" w:hAnsi="Arial"/>
            <w:color w:val="0000ff"/>
            <w:sz w:val="20"/>
            <w:szCs w:val="20"/>
            <w:u w:val="single"/>
            <w:rtl w:val="0"/>
          </w:rPr>
          <w:t xml:space="preserve">isfdyt43lobos@abc.gob.ar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ind w:hanging="2"/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ind w:hanging="2"/>
        <w:jc w:val="both"/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sz w:val="18"/>
          <w:szCs w:val="18"/>
          <w:u w:val="single"/>
          <w:rtl w:val="0"/>
        </w:rPr>
        <w:t xml:space="preserve">FECHA DE ENTREVISTA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:   fecha a confirmar. Se notificará vía correo electrónico, WhatsApp, teléfono.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ind w:hanging="2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12701</wp:posOffset>
                </wp:positionH>
                <wp:positionV relativeFrom="paragraph">
                  <wp:posOffset>0</wp:posOffset>
                </wp:positionV>
                <wp:extent cx="6617970" cy="2289810"/>
                <wp:effectExtent b="0" l="0" r="0" t="0"/>
                <wp:wrapNone/>
                <wp:docPr id="1026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037015" y="2635095"/>
                          <a:ext cx="6617970" cy="2289810"/>
                          <a:chOff x="2037015" y="2635095"/>
                          <a:chExt cx="6617970" cy="2289810"/>
                        </a:xfrm>
                      </wpg:grpSpPr>
                      <wpg:grpSp>
                        <wpg:cNvGrpSpPr/>
                        <wpg:grpSpPr>
                          <a:xfrm>
                            <a:off x="2037015" y="2635095"/>
                            <a:ext cx="6617970" cy="2289810"/>
                            <a:chOff x="2037015" y="2635095"/>
                            <a:chExt cx="6617970" cy="228981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2037015" y="2635095"/>
                              <a:ext cx="6617950" cy="22898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2037015" y="2635095"/>
                              <a:ext cx="6617970" cy="2289810"/>
                              <a:chOff x="1180" y="0"/>
                              <a:chExt cx="67397" cy="23333"/>
                            </a:xfrm>
                          </wpg:grpSpPr>
                          <wps:wsp>
                            <wps:cNvSpPr/>
                            <wps:cNvPr id="5" name="Shape 5"/>
                            <wps:spPr>
                              <a:xfrm>
                                <a:off x="1180" y="0"/>
                                <a:ext cx="67375" cy="233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-2.0000000298023224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6" name="Shape 6"/>
                            <wps:spPr>
                              <a:xfrm>
                                <a:off x="1180" y="1082"/>
                                <a:ext cx="67397" cy="2225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-2.0000000298023224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  <w:t xml:space="preserve"> 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-2.0000000298023224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-2.0000000298023224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-2.0000000298023224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  <w:t xml:space="preserve">                                        Sello                                           			………………………………….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-2.0000000298023224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  <w:t xml:space="preserve">               Firma y sello de Autoridad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-2.0000000298023224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-2.0000000298023224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-2.0000000298023224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-2.0000000298023224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  <w:t xml:space="preserve">La Secretaria de Asuntos Docentes recibe conforme: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-2.0000000298023224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  <w:t xml:space="preserve">                                                                                                            ……………..……………………….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-2.0000000298023224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  <w:t xml:space="preserve">                                                                                                             Firma y sello Secretaria de A. D.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-2.0000000298023224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-2.0000000298023224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>
                              <a:noAutofit/>
                            </wps:bodyPr>
                          </wps:wsp>
                          <pic:pic>
                            <pic:nvPicPr>
                              <pic:cNvPr id="7" name="Shape 7"/>
                              <pic:cNvPicPr preferRelativeResize="0"/>
                            </pic:nvPicPr>
                            <pic:blipFill rotWithShape="1">
                              <a:blip r:embed="rId12">
                                <a:alphaModFix/>
                              </a:blip>
                              <a:srcRect b="0" l="0" r="0" t="0"/>
                              <a:stretch/>
                            </pic:blipFill>
                            <pic:spPr>
                              <a:xfrm>
                                <a:off x="10424" y="0"/>
                                <a:ext cx="15306" cy="185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pic:pic>
                            <pic:nvPicPr>
                              <pic:cNvPr id="8" name="Shape 8"/>
                              <pic:cNvPicPr preferRelativeResize="0"/>
                            </pic:nvPicPr>
                            <pic:blipFill rotWithShape="1">
                              <a:blip r:embed="rId13">
                                <a:alphaModFix/>
                              </a:blip>
                              <a:srcRect b="0" l="0" r="0" t="0"/>
                              <a:stretch/>
                            </pic:blipFill>
                            <pic:spPr>
                              <a:xfrm>
                                <a:off x="46616" y="0"/>
                                <a:ext cx="16882" cy="116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12701</wp:posOffset>
                </wp:positionH>
                <wp:positionV relativeFrom="paragraph">
                  <wp:posOffset>0</wp:posOffset>
                </wp:positionV>
                <wp:extent cx="6617970" cy="2289810"/>
                <wp:effectExtent b="0" l="0" r="0" t="0"/>
                <wp:wrapNone/>
                <wp:docPr id="1026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17970" cy="228981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0">
      <w:pPr>
        <w:ind w:hanging="2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ind w:hanging="2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ind w:hanging="2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ind w:hanging="2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ind w:hanging="2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ind w:hanging="2"/>
        <w:jc w:val="both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ind w:hanging="2"/>
        <w:jc w:val="both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 </w:t>
      </w:r>
    </w:p>
    <w:p w:rsidR="00000000" w:rsidDel="00000000" w:rsidP="00000000" w:rsidRDefault="00000000" w:rsidRPr="00000000" w14:paraId="00000037">
      <w:pPr>
        <w:ind w:hanging="2"/>
        <w:jc w:val="both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ind w:hanging="2"/>
        <w:jc w:val="both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ind w:hanging="2"/>
        <w:jc w:val="both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jc w:val="both"/>
        <w:rPr>
          <w:rFonts w:ascii="Arial" w:cs="Arial" w:eastAsia="Arial" w:hAnsi="Arial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jc w:val="both"/>
        <w:rPr>
          <w:rFonts w:ascii="Arial" w:cs="Arial" w:eastAsia="Arial" w:hAnsi="Arial"/>
          <w:sz w:val="16"/>
          <w:szCs w:val="16"/>
          <w:vertAlign w:val="baseline"/>
        </w:rPr>
      </w:pPr>
      <w:r w:rsidDel="00000000" w:rsidR="00000000" w:rsidRPr="00000000">
        <w:rPr>
          <w:rFonts w:ascii="Arial" w:cs="Arial" w:eastAsia="Arial" w:hAnsi="Arial"/>
          <w:sz w:val="16"/>
          <w:szCs w:val="16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D">
      <w:pPr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>
          <w:rFonts w:ascii="Calibri" w:cs="Calibri" w:eastAsia="Calibri" w:hAnsi="Calibri"/>
          <w:b w:val="0"/>
          <w:sz w:val="28"/>
          <w:szCs w:val="28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vertAlign w:val="baseline"/>
          <w:rtl w:val="0"/>
        </w:rPr>
        <w:t xml:space="preserve">ESPACIO DE LA PRÁCTICA DOCENTE IV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>
          <w:rFonts w:ascii="Calibri" w:cs="Calibri" w:eastAsia="Calibri" w:hAnsi="Calibri"/>
          <w:b w:val="0"/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rFonts w:ascii="Calibri" w:cs="Calibri" w:eastAsia="Calibri" w:hAnsi="Calibri"/>
          <w:b w:val="0"/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>
          <w:rFonts w:ascii="Calibri" w:cs="Calibri" w:eastAsia="Calibri" w:hAnsi="Calibri"/>
          <w:sz w:val="28"/>
          <w:szCs w:val="28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vertAlign w:val="baseline"/>
          <w:rtl w:val="0"/>
        </w:rPr>
        <w:t xml:space="preserve">Las semanas correspondientes a este espacio estarán divididas en tres grandes grupos:</w:t>
      </w:r>
    </w:p>
    <w:p w:rsidR="00000000" w:rsidDel="00000000" w:rsidP="00000000" w:rsidRDefault="00000000" w:rsidRPr="00000000" w14:paraId="00000043">
      <w:pPr>
        <w:rPr>
          <w:rFonts w:ascii="Calibri" w:cs="Calibri" w:eastAsia="Calibri" w:hAnsi="Calibri"/>
          <w:sz w:val="28"/>
          <w:szCs w:val="28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vertAlign w:val="baseline"/>
          <w:rtl w:val="0"/>
        </w:rPr>
        <w:t xml:space="preserve">- Veinticuatro (24) semanas de tres (3) horas reloj semanales de Pre-Residencia en Polimodalen las que se realizarán tareas de observación e intervención docente en el grupo asignado alternándolas con la</w:t>
      </w:r>
    </w:p>
    <w:p w:rsidR="00000000" w:rsidDel="00000000" w:rsidP="00000000" w:rsidRDefault="00000000" w:rsidRPr="00000000" w14:paraId="00000044">
      <w:pPr>
        <w:rPr>
          <w:rFonts w:ascii="Calibri" w:cs="Calibri" w:eastAsia="Calibri" w:hAnsi="Calibri"/>
          <w:sz w:val="28"/>
          <w:szCs w:val="28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vertAlign w:val="baseline"/>
          <w:rtl w:val="0"/>
        </w:rPr>
        <w:t xml:space="preserve">elaboración del Proyecto de Aula para la Residencia.</w:t>
      </w:r>
    </w:p>
    <w:p w:rsidR="00000000" w:rsidDel="00000000" w:rsidP="00000000" w:rsidRDefault="00000000" w:rsidRPr="00000000" w14:paraId="00000045">
      <w:pPr>
        <w:rPr>
          <w:rFonts w:ascii="Calibri" w:cs="Calibri" w:eastAsia="Calibri" w:hAnsi="Calibri"/>
          <w:b w:val="0"/>
          <w:sz w:val="28"/>
          <w:szCs w:val="28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vertAlign w:val="baseline"/>
          <w:rtl w:val="0"/>
        </w:rPr>
        <w:t xml:space="preserve">- Seis (6) semanas de entre dos (2) y tres (3) horas reloj semanales destinadas a la Residencia en Polimodal. </w:t>
      </w: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vertAlign w:val="baseline"/>
          <w:rtl w:val="0"/>
        </w:rPr>
        <w:t xml:space="preserve">(1)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jc w:val="both"/>
        <w:rPr>
          <w:rFonts w:ascii="Calibri" w:cs="Calibri" w:eastAsia="Calibri" w:hAnsi="Calibri"/>
          <w:sz w:val="28"/>
          <w:szCs w:val="28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vertAlign w:val="baseline"/>
          <w:rtl w:val="0"/>
        </w:rPr>
        <w:t xml:space="preserve">- Dos (2) semanas de tres (3) horas reloj semanales para el análisis y reflexión sobre la práctica, la autoevaluación, coevaluación y evaluación por parte del Equipo Docente.</w:t>
      </w:r>
    </w:p>
    <w:p w:rsidR="00000000" w:rsidDel="00000000" w:rsidP="00000000" w:rsidRDefault="00000000" w:rsidRPr="00000000" w14:paraId="00000047">
      <w:pPr>
        <w:jc w:val="both"/>
        <w:rPr>
          <w:rFonts w:ascii="Arial" w:cs="Arial" w:eastAsia="Arial" w:hAnsi="Arial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jc w:val="both"/>
        <w:rPr>
          <w:rFonts w:ascii="Arial" w:cs="Arial" w:eastAsia="Arial" w:hAnsi="Arial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jc w:val="both"/>
        <w:rPr>
          <w:rFonts w:ascii="Arial" w:cs="Arial" w:eastAsia="Arial" w:hAnsi="Arial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jc w:val="both"/>
        <w:rPr>
          <w:rFonts w:ascii="Arial" w:cs="Arial" w:eastAsia="Arial" w:hAnsi="Arial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jc w:val="both"/>
        <w:rPr>
          <w:rFonts w:ascii="Arial" w:cs="Arial" w:eastAsia="Arial" w:hAnsi="Arial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15" w:type="default"/>
      <w:pgSz w:h="20163" w:w="12242" w:orient="portrait"/>
      <w:pgMar w:bottom="1418" w:top="1418" w:left="993" w:right="618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Verdana"/>
  <w:font w:name="Calibri"/>
  <w:font w:name="Times New Roman"/>
  <w:font w:name="Courier New"/>
  <w:font w:name="Noto Sans Symbols"/>
  <w:font w:name="Source Sans Pr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160020</wp:posOffset>
          </wp:positionH>
          <wp:positionV relativeFrom="paragraph">
            <wp:posOffset>-69214</wp:posOffset>
          </wp:positionV>
          <wp:extent cx="2200275" cy="1118870"/>
          <wp:effectExtent b="0" l="0" r="0" t="0"/>
          <wp:wrapNone/>
          <wp:docPr id="1027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52410" l="16905" r="48866" t="24310"/>
                  <a:stretch>
                    <a:fillRect/>
                  </a:stretch>
                </pic:blipFill>
                <pic:spPr>
                  <a:xfrm>
                    <a:off x="0" y="0"/>
                    <a:ext cx="2200275" cy="111887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4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                                                                                                                                 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3491865</wp:posOffset>
          </wp:positionH>
          <wp:positionV relativeFrom="paragraph">
            <wp:posOffset>0</wp:posOffset>
          </wp:positionV>
          <wp:extent cx="3371850" cy="676275"/>
          <wp:effectExtent b="0" l="0" r="0" t="0"/>
          <wp:wrapSquare wrapText="bothSides" distB="0" distT="0" distL="114300" distR="114300"/>
          <wp:docPr id="1028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71850" cy="67627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4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s-A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Título1">
    <w:name w:val="Título 1"/>
    <w:basedOn w:val="Normal"/>
    <w:next w:val="Normal"/>
    <w:autoRedefine w:val="0"/>
    <w:hidden w:val="0"/>
    <w:qFormat w:val="0"/>
    <w:pPr>
      <w:keepNext w:val="1"/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0"/>
    </w:pPr>
    <w:rPr>
      <w:rFonts w:ascii="Cambria" w:hAnsi="Cambria"/>
      <w:b w:val="1"/>
      <w:bCs w:val="1"/>
      <w:w w:val="100"/>
      <w:kern w:val="32"/>
      <w:position w:val="-1"/>
      <w:sz w:val="32"/>
      <w:szCs w:val="32"/>
      <w:effect w:val="none"/>
      <w:vertAlign w:val="baseline"/>
      <w:cs w:val="0"/>
      <w:em w:val="none"/>
      <w:lang w:bidi="ar-SA" w:eastAsia="es-ES" w:val="es-ES"/>
    </w:rPr>
  </w:style>
  <w:style w:type="paragraph" w:styleId="Título2">
    <w:name w:val="Título 2"/>
    <w:basedOn w:val="Normal"/>
    <w:next w:val="Normal"/>
    <w:autoRedefine w:val="0"/>
    <w:hidden w:val="0"/>
    <w:qFormat w:val="0"/>
    <w:pPr>
      <w:keepNext w:val="1"/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1"/>
    </w:pPr>
    <w:rPr>
      <w:rFonts w:ascii="Arial" w:hAnsi="Arial"/>
      <w:b w:val="1"/>
      <w:bCs w:val="1"/>
      <w:i w:val="1"/>
      <w:iCs w:val="1"/>
      <w:w w:val="100"/>
      <w:position w:val="-1"/>
      <w:sz w:val="28"/>
      <w:szCs w:val="28"/>
      <w:effect w:val="none"/>
      <w:vertAlign w:val="baseline"/>
      <w:cs w:val="0"/>
      <w:em w:val="none"/>
      <w:lang w:bidi="ar-SA" w:eastAsia="es-ES" w:val="es-ES"/>
    </w:rPr>
  </w:style>
  <w:style w:type="paragraph" w:styleId="Título4">
    <w:name w:val="Título 4"/>
    <w:basedOn w:val="Normal"/>
    <w:next w:val="Normal"/>
    <w:autoRedefine w:val="0"/>
    <w:hidden w:val="0"/>
    <w:qFormat w:val="0"/>
    <w:pPr>
      <w:keepNext w:val="1"/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3"/>
    </w:pPr>
    <w:rPr>
      <w:b w:val="1"/>
      <w:bCs w:val="1"/>
      <w:w w:val="100"/>
      <w:position w:val="-1"/>
      <w:sz w:val="28"/>
      <w:szCs w:val="28"/>
      <w:effect w:val="none"/>
      <w:vertAlign w:val="baseline"/>
      <w:cs w:val="0"/>
      <w:em w:val="none"/>
      <w:lang w:bidi="ar-SA" w:eastAsia="es-ES" w:val="es-ES"/>
    </w:rPr>
  </w:style>
  <w:style w:type="paragraph" w:styleId="Título5">
    <w:name w:val="Título 5"/>
    <w:basedOn w:val="Normal"/>
    <w:next w:val="Normal"/>
    <w:autoRedefine w:val="0"/>
    <w:hidden w:val="0"/>
    <w:qFormat w:val="0"/>
    <w:pPr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4"/>
    </w:pPr>
    <w:rPr>
      <w:b w:val="1"/>
      <w:bCs w:val="1"/>
      <w:i w:val="1"/>
      <w:iCs w:val="1"/>
      <w:w w:val="100"/>
      <w:position w:val="-1"/>
      <w:sz w:val="26"/>
      <w:szCs w:val="26"/>
      <w:effect w:val="none"/>
      <w:vertAlign w:val="baseline"/>
      <w:cs w:val="0"/>
      <w:em w:val="none"/>
      <w:lang w:bidi="ar-SA" w:eastAsia="es-ES" w:val="es-ES"/>
    </w:rPr>
  </w:style>
  <w:style w:type="paragraph" w:styleId="Título7">
    <w:name w:val="Título 7"/>
    <w:basedOn w:val="Normal"/>
    <w:next w:val="Normal"/>
    <w:autoRedefine w:val="0"/>
    <w:hidden w:val="0"/>
    <w:qFormat w:val="1"/>
    <w:pPr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6"/>
    </w:pPr>
    <w:rPr>
      <w:rFonts w:ascii="Calibri" w:hAnsi="Calibri"/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Fuentedepárrafopredeter.">
    <w:name w:val="Fuente de párrafo predeter."/>
    <w:next w:val="Fuentedepárrafopredeter.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anormal">
    <w:name w:val="Tabla normal"/>
    <w:next w:val="Tabla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>
    <w:name w:val="Sin lista"/>
    <w:next w:val="Sinlist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Encabezado">
    <w:name w:val="Encabezado"/>
    <w:basedOn w:val="Normal"/>
    <w:next w:val="Encabezado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Piedepágina">
    <w:name w:val="Pie de página"/>
    <w:basedOn w:val="Normal"/>
    <w:next w:val="Piedepágina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Título4Car">
    <w:name w:val="Título 4 Car"/>
    <w:next w:val="Título4Car"/>
    <w:autoRedefine w:val="0"/>
    <w:hidden w:val="0"/>
    <w:qFormat w:val="0"/>
    <w:rPr>
      <w:b w:val="1"/>
      <w:bCs w:val="1"/>
      <w:w w:val="100"/>
      <w:position w:val="-1"/>
      <w:sz w:val="28"/>
      <w:szCs w:val="28"/>
      <w:effect w:val="none"/>
      <w:vertAlign w:val="baseline"/>
      <w:cs w:val="0"/>
      <w:em w:val="none"/>
      <w:lang w:eastAsia="es-ES" w:val="es-ES"/>
    </w:rPr>
  </w:style>
  <w:style w:type="paragraph" w:styleId="Textoindependiente3">
    <w:name w:val="Texto independiente 3"/>
    <w:basedOn w:val="Normal"/>
    <w:next w:val="Textoindependiente3"/>
    <w:autoRedefine w:val="0"/>
    <w:hidden w:val="0"/>
    <w:qFormat w:val="0"/>
    <w:pPr>
      <w:suppressAutoHyphens w:val="1"/>
      <w:spacing w:after="120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16"/>
      <w:szCs w:val="16"/>
      <w:effect w:val="none"/>
      <w:vertAlign w:val="baseline"/>
      <w:cs w:val="0"/>
      <w:em w:val="none"/>
      <w:lang w:bidi="ar-SA" w:eastAsia="es-ES" w:val="es-ES"/>
    </w:rPr>
  </w:style>
  <w:style w:type="character" w:styleId="Textoindependiente3Car">
    <w:name w:val="Texto independiente 3 Car"/>
    <w:next w:val="Textoindependiente3Car"/>
    <w:autoRedefine w:val="0"/>
    <w:hidden w:val="0"/>
    <w:qFormat w:val="0"/>
    <w:rPr>
      <w:w w:val="100"/>
      <w:position w:val="-1"/>
      <w:sz w:val="16"/>
      <w:szCs w:val="16"/>
      <w:effect w:val="none"/>
      <w:vertAlign w:val="baseline"/>
      <w:cs w:val="0"/>
      <w:em w:val="none"/>
      <w:lang w:eastAsia="es-ES" w:val="es-ES"/>
    </w:rPr>
  </w:style>
  <w:style w:type="character" w:styleId="Título5Car">
    <w:name w:val="Título 5 Car"/>
    <w:next w:val="Título5Car"/>
    <w:autoRedefine w:val="0"/>
    <w:hidden w:val="0"/>
    <w:qFormat w:val="0"/>
    <w:rPr>
      <w:b w:val="1"/>
      <w:bCs w:val="1"/>
      <w:i w:val="1"/>
      <w:iCs w:val="1"/>
      <w:w w:val="100"/>
      <w:position w:val="-1"/>
      <w:sz w:val="26"/>
      <w:szCs w:val="26"/>
      <w:effect w:val="none"/>
      <w:vertAlign w:val="baseline"/>
      <w:cs w:val="0"/>
      <w:em w:val="none"/>
      <w:lang w:eastAsia="es-ES" w:val="es-ES"/>
    </w:rPr>
  </w:style>
  <w:style w:type="character" w:styleId="Título1Car">
    <w:name w:val="Título 1 Car"/>
    <w:next w:val="Título1Car"/>
    <w:autoRedefine w:val="0"/>
    <w:hidden w:val="0"/>
    <w:qFormat w:val="0"/>
    <w:rPr>
      <w:rFonts w:ascii="Cambria" w:cs="Times New Roman" w:eastAsia="Times New Roman" w:hAnsi="Cambria"/>
      <w:b w:val="1"/>
      <w:bCs w:val="1"/>
      <w:w w:val="100"/>
      <w:kern w:val="32"/>
      <w:position w:val="-1"/>
      <w:sz w:val="32"/>
      <w:szCs w:val="32"/>
      <w:effect w:val="none"/>
      <w:vertAlign w:val="baseline"/>
      <w:cs w:val="0"/>
      <w:em w:val="none"/>
      <w:lang w:eastAsia="es-ES" w:val="es-ES"/>
    </w:rPr>
  </w:style>
  <w:style w:type="paragraph" w:styleId="Textoindependiente">
    <w:name w:val="Texto independiente"/>
    <w:basedOn w:val="Normal"/>
    <w:next w:val="Textoindependiente"/>
    <w:autoRedefine w:val="0"/>
    <w:hidden w:val="0"/>
    <w:qFormat w:val="0"/>
    <w:pPr>
      <w:suppressAutoHyphens w:val="1"/>
      <w:spacing w:after="120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TextoindependienteCar">
    <w:name w:val="Texto independiente Car"/>
    <w:next w:val="TextoindependienteC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 w:eastAsia="es-ES" w:val="es-ES"/>
    </w:rPr>
  </w:style>
  <w:style w:type="paragraph" w:styleId="Textoindependiente2">
    <w:name w:val="Texto independiente 2"/>
    <w:basedOn w:val="Normal"/>
    <w:next w:val="Textoindependiente2"/>
    <w:autoRedefine w:val="0"/>
    <w:hidden w:val="0"/>
    <w:qFormat w:val="0"/>
    <w:pPr>
      <w:suppressAutoHyphens w:val="1"/>
      <w:spacing w:after="120" w:line="480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Textoindependiente2Car">
    <w:name w:val="Texto independiente 2 Car"/>
    <w:next w:val="Textoindependiente2C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 w:eastAsia="es-ES" w:val="es-ES"/>
    </w:rPr>
  </w:style>
  <w:style w:type="character" w:styleId="Título2Car">
    <w:name w:val="Título 2 Car"/>
    <w:next w:val="Título2Car"/>
    <w:autoRedefine w:val="0"/>
    <w:hidden w:val="0"/>
    <w:qFormat w:val="0"/>
    <w:rPr>
      <w:rFonts w:ascii="Arial" w:cs="Arial" w:hAnsi="Arial"/>
      <w:b w:val="1"/>
      <w:bCs w:val="1"/>
      <w:i w:val="1"/>
      <w:iCs w:val="1"/>
      <w:w w:val="100"/>
      <w:position w:val="-1"/>
      <w:sz w:val="28"/>
      <w:szCs w:val="28"/>
      <w:effect w:val="none"/>
      <w:vertAlign w:val="baseline"/>
      <w:cs w:val="0"/>
      <w:em w:val="none"/>
      <w:lang w:eastAsia="es-ES" w:val="es-ES"/>
    </w:rPr>
  </w:style>
  <w:style w:type="character" w:styleId="Hipervínculo">
    <w:name w:val="Hipervínculo"/>
    <w:next w:val="Hipervínculo"/>
    <w:autoRedefine w:val="0"/>
    <w:hidden w:val="0"/>
    <w:qFormat w:val="1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Hipervínculovisitado">
    <w:name w:val="Hipervínculo visitado"/>
    <w:next w:val="Hipervínculovisitado"/>
    <w:autoRedefine w:val="0"/>
    <w:hidden w:val="0"/>
    <w:qFormat w:val="0"/>
    <w:rPr>
      <w:color w:val="800080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Título7Car">
    <w:name w:val="Título 7 Car"/>
    <w:next w:val="Título7Car"/>
    <w:autoRedefine w:val="0"/>
    <w:hidden w:val="0"/>
    <w:qFormat w:val="0"/>
    <w:rPr>
      <w:rFonts w:ascii="Calibri" w:cs="Times New Roman" w:eastAsia="Times New Roman" w:hAnsi="Calibri"/>
      <w:w w:val="100"/>
      <w:position w:val="-1"/>
      <w:sz w:val="24"/>
      <w:szCs w:val="24"/>
      <w:effect w:val="none"/>
      <w:vertAlign w:val="baseline"/>
      <w:cs w:val="0"/>
      <w:em w:val="none"/>
      <w:lang w:eastAsia="es-ES" w:val="es-ES"/>
    </w:rPr>
  </w:style>
  <w:style w:type="paragraph" w:styleId="Textodeglobo">
    <w:name w:val="Texto de globo"/>
    <w:basedOn w:val="Normal"/>
    <w:next w:val="Textodeglobo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es-ES" w:val="es-ES"/>
    </w:rPr>
  </w:style>
  <w:style w:type="character" w:styleId="TextodegloboCar">
    <w:name w:val="Texto de globo Car"/>
    <w:next w:val="TextodegloboCar"/>
    <w:autoRedefine w:val="0"/>
    <w:hidden w:val="0"/>
    <w:qFormat w:val="0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eastAsia="es-ES" w:val="es-E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mailto:isfdyt43lobos@abc.gob.ar" TargetMode="External"/><Relationship Id="rId10" Type="http://schemas.openxmlformats.org/officeDocument/2006/relationships/hyperlink" Target="http://www.isfdyt43.bue.infd.edu.ar" TargetMode="External"/><Relationship Id="rId13" Type="http://schemas.openxmlformats.org/officeDocument/2006/relationships/image" Target="media/image4.png"/><Relationship Id="rId12" Type="http://schemas.openxmlformats.org/officeDocument/2006/relationships/image" Target="media/image5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isfdyt43lobos@abc.gob.ar" TargetMode="External"/><Relationship Id="rId15" Type="http://schemas.openxmlformats.org/officeDocument/2006/relationships/header" Target="header1.xml"/><Relationship Id="rId14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forms.gle/QQv4qxGRFwCe8dxh7" TargetMode="External"/><Relationship Id="rId8" Type="http://schemas.openxmlformats.org/officeDocument/2006/relationships/hyperlink" Target="http://www.isfdyt43.bue.infd.edu.ar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SourceSansPro-regular.ttf"/><Relationship Id="rId2" Type="http://schemas.openxmlformats.org/officeDocument/2006/relationships/font" Target="fonts/SourceSansPro-bold.ttf"/><Relationship Id="rId3" Type="http://schemas.openxmlformats.org/officeDocument/2006/relationships/font" Target="fonts/SourceSansPro-italic.ttf"/><Relationship Id="rId4" Type="http://schemas.openxmlformats.org/officeDocument/2006/relationships/font" Target="fonts/SourceSansPr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+hWEPK5QkFBsLn4JAHfY7sBygWw==">AMUW2mUdeDCaVaYIVXfMopwUuFPcsR0sHp+iND+lh/VZDAYAJHzoNtVXWBG1AtpJhvrYk0RPA2bGGu0dk3nG1NZPDlYpGGZOMB79En6BmG/t4e8r+Jw9uG8=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2018-02-24T20:33:00Z</dcterms:created>
  <dc:creator>miguel angel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