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2 de marzo 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Tecnicatura superior en industrias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agroalimentarias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3373/06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410200" cy="190500"/>
            <wp:effectExtent b="0" l="0" r="0" t="0"/>
            <wp:docPr id="104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1°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Geografía económica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2 módulos semanales.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jueves de 18:00 a 22:00 hs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IMPORTANTE: AL MOMENTO DE EFECTIVIZAR SU INSCRIPCIÓN COMO POSTULANTE A LA COBERTURA DE CUALQUIER ESPACIO CURRICULAR, CONSIDERE LOS DÍAS Y HORARIOS DE LA ASIGNATURA. NO ESTÁN PREVISTOS CAMBIOS HORARIOS.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03/03/2022  al 08/03/2022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https://forms.gle/xFSR8wYHRdLYzfweA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2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2037015" y="2635095"/>
                                    <a:chExt cx="6617970" cy="228981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2037015" y="2635095"/>
                                      <a:ext cx="6617950" cy="228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037015" y="2635095"/>
                                      <a:ext cx="6617970" cy="2289810"/>
                                      <a:chOff x="1180" y="0"/>
                                      <a:chExt cx="67397" cy="23333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1180" y="0"/>
                                        <a:ext cx="67375" cy="23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1180" y="1082"/>
                                        <a:ext cx="67397" cy="222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                                        Sello                                           			………………………………….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               Firma y sello de Autoridad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La Secretaria de Asuntos Docentes recibe conforme: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                                                                                                            ……………..……………………….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                                                                                                             Firma y sello Secretaria de A. D.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-2.0000000298023224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45700" lIns="91425" spcFirstLastPara="1" rIns="91425" wrap="square" tIns="45700">
                                      <a:noAutofit/>
                                    </wps:bodyPr>
                                  </wps:wsp>
                                  <pic:pic>
                                    <pic:nvPicPr>
                                      <pic:cNvPr id="15" name="Shape 15"/>
                                      <pic:cNvPicPr preferRelativeResize="0"/>
                                    </pic:nvPicPr>
                                    <pic:blipFill rotWithShape="1">
                                      <a:blip r:embed="rId13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0424" y="0"/>
                                        <a:ext cx="15306" cy="18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6" name="Shape 16"/>
                                      <pic:cNvPicPr preferRelativeResize="0"/>
                                    </pic:nvPicPr>
                                    <pic:blipFill rotWithShape="1">
                                      <a:blip r:embed="rId14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46616" y="0"/>
                                        <a:ext cx="16882" cy="116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4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6219825" cy="3324225"/>
            <wp:effectExtent b="0" l="0" r="0" t="0"/>
            <wp:docPr id="104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324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7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-69210</wp:posOffset>
          </wp:positionV>
          <wp:extent cx="2200275" cy="1118870"/>
          <wp:effectExtent b="0" l="0" r="0" t="0"/>
          <wp:wrapNone/>
          <wp:docPr id="104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2410" l="16905" r="48862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6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sfdyt43.bue.infd.edu.ar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7" Type="http://schemas.openxmlformats.org/officeDocument/2006/relationships/header" Target="header1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forms.gle/xFSR8wYHRdLYzfwe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3NnJSLJB0L2Mh1Hfv+k6Bp2XA==">AMUW2mWHoenfqHnIIt7fwilmXa7SK+PFRzBuIDpvQ2Bb8jsznduwl8QycgCgHFTI41DXZmz7CWfS6heTO1UeJciuTNn6o06s6okBaSiseovbZabMlTHihTY=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