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 de marzo de 2022.-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TECNICATURA SUPERIOR EN SERVICIOS GASTRONÓMICOS.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3753/11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749415" cy="419100"/>
            <wp:effectExtent b="0" l="0" r="0" t="0"/>
            <wp:docPr id="10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3°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Relaciones públicas y congreso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 1 módulo semanal.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lunes de 18:00 a 19:00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03/03/2022  al 08/03/2022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INSCRIPCION: LINK FORMULARIO: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Estará integrada por una Autoridad de instituto, un Representante del CAI,,dos Especialistas del área y un Alumno avanzado.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15" y="2635095"/>
                          <a:ext cx="6617970" cy="2289810"/>
                          <a:chOff x="2037015" y="2635095"/>
                          <a:chExt cx="6617970" cy="228981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15" y="2635095"/>
                            <a:chExt cx="6617970" cy="22898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15" y="2635095"/>
                              <a:ext cx="6617950" cy="22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1180" y="0"/>
                                    <a:chExt cx="67397" cy="23333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1180" y="0"/>
                                      <a:ext cx="67375" cy="2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180" y="1082"/>
                                      <a:ext cx="67397" cy="2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Sello                                           			………………………………….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Firma y sello de Autoridad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La Secretaria de Asuntos Docentes recibe conforme: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……………..……………………….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 Firma y sello Secretaria de A. D.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id="13" name="Shape 13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0424" y="0"/>
                                      <a:ext cx="15306" cy="1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4" name="Shape 14"/>
                                    <pic:cNvPicPr preferRelativeResize="0"/>
                                  </pic:nvPicPr>
                                  <pic:blipFill rotWithShape="1">
                                    <a:blip r:embed="rId14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46616" y="0"/>
                                      <a:ext cx="16882" cy="1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5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6749415" cy="3035300"/>
            <wp:effectExtent b="0" l="0" r="0" t="0"/>
            <wp:docPr id="10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 Symbols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-69211</wp:posOffset>
          </wp:positionV>
          <wp:extent cx="2200275" cy="1118870"/>
          <wp:effectExtent b="0" l="0" r="0" t="0"/>
          <wp:wrapNone/>
          <wp:docPr id="10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3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3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6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sfdyt43.bue.infd.edu.ar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forms.gle/xFSR8wYHRdLYzfwe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xahnHnA3aPh7ZR/0F38tkvmxEw==">AMUW2mVScyOZb6p1n95WeWgm0v+6Q5561hbpsUVrTjHkBwj3tOu78o+6D9O3/b0f7Lplgo/JFSrh4W/l4JGKlrf46/AKT5MXrGAzRaR66VviN3PN4M1h5UI=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