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D2D" w:rsidRPr="00BD5D2D" w:rsidRDefault="00681636" w:rsidP="00BD5D2D">
      <w:pPr>
        <w:pStyle w:val="Textoindependiente"/>
        <w:spacing w:before="24"/>
        <w:ind w:left="480"/>
        <w:rPr>
          <w:rFonts w:ascii="Arial" w:hAnsi="Arial"/>
          <w:b/>
        </w:rPr>
      </w:pPr>
      <w:bookmarkStart w:id="0" w:name="_GoBack"/>
      <w:bookmarkEnd w:id="0"/>
      <w:r>
        <w:rPr>
          <w:rFonts w:ascii="Arial" w:hAnsi="Arial"/>
          <w:b/>
        </w:rPr>
        <w:t>TECNICATURA SUPERIOR EN ANÁLISIS DE SISTEMAS</w:t>
      </w:r>
      <w:r w:rsidR="00BD5D2D" w:rsidRPr="00BD5D2D">
        <w:rPr>
          <w:rFonts w:ascii="Arial" w:hAnsi="Arial"/>
          <w:b/>
        </w:rPr>
        <w:t>.</w:t>
      </w:r>
    </w:p>
    <w:p w:rsidR="00BD5D2D" w:rsidRDefault="00BD5D2D" w:rsidP="00BD5D2D">
      <w:pPr>
        <w:pStyle w:val="Textoindependiente"/>
        <w:spacing w:before="24"/>
        <w:ind w:left="480"/>
        <w:rPr>
          <w:rFonts w:ascii="Arial" w:hAnsi="Arial"/>
          <w:b/>
        </w:rPr>
      </w:pPr>
      <w:r w:rsidRPr="00BD5D2D">
        <w:rPr>
          <w:rFonts w:ascii="Arial" w:hAnsi="Arial"/>
          <w:b/>
        </w:rPr>
        <w:t>CONTENIDOS DISEÑO CURRICULAR.</w:t>
      </w:r>
    </w:p>
    <w:p w:rsidR="00BD5D2D" w:rsidRDefault="00BD5D2D" w:rsidP="00BD5D2D">
      <w:pPr>
        <w:pStyle w:val="Textoindependiente"/>
        <w:spacing w:before="24"/>
        <w:ind w:left="480"/>
        <w:rPr>
          <w:rFonts w:ascii="Arial" w:hAnsi="Arial"/>
          <w:b/>
        </w:rPr>
      </w:pP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  <w:b/>
        </w:rPr>
      </w:pPr>
      <w:r w:rsidRPr="00B669AC">
        <w:rPr>
          <w:rFonts w:ascii="Arial" w:hAnsi="Arial"/>
          <w:b/>
        </w:rPr>
        <w:t>Módulo: Algebra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Síntesis introductoria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 xml:space="preserve"> 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Carga Horaria: 64 horas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 xml:space="preserve"> 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Este módulo entiende al álgebra como una rama de la matemática que se centra en relaciones, estructuras y cantidades, valiéndose de símbolos en lugar de utilizar números. Así, esta disciplina brinda conceptos básicos que permiten comprender y analizar los sistemas de información ya que se alimentan de los procesos algebraicos y matemáticos.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Capacidades profesionales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Se espera que al finalizar el cursado del módulo los estudiantes sean capaces de: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•</w:t>
      </w:r>
      <w:r w:rsidRPr="00B669AC">
        <w:rPr>
          <w:rFonts w:ascii="Arial" w:hAnsi="Arial"/>
        </w:rPr>
        <w:tab/>
        <w:t>Dominar la lógica formal.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•</w:t>
      </w:r>
      <w:r w:rsidRPr="00B669AC">
        <w:rPr>
          <w:rFonts w:ascii="Arial" w:hAnsi="Arial"/>
        </w:rPr>
        <w:tab/>
        <w:t>Caracterizar de los componentes de un razonamiento.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•</w:t>
      </w:r>
      <w:r w:rsidRPr="00B669AC">
        <w:rPr>
          <w:rFonts w:ascii="Arial" w:hAnsi="Arial"/>
        </w:rPr>
        <w:tab/>
        <w:t>Resolver problemas matriciales.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Contenidos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Lógica Formal, Enunciados–Proposiciones, Valor de verdad–Conectores, Tablas de verdad–Tautología– Contradicciones, Razonamientos–Demostraciones. Leyes e identidades, Composición, Simplificación. Matrices (operaciones), Vector– Operaciones–Dependencia lineal, Matriz–Operaciones–Tipos de matrices, Determinante. Sistemas de ecuaciones (resolución), Ecuaciones con una incógnita, Sistemas de ecuaciones lineales–Resolución.</w:t>
      </w:r>
    </w:p>
    <w:p w:rsid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Perfil docente</w:t>
      </w:r>
    </w:p>
    <w:p w:rsidR="00B669AC" w:rsidRPr="00B669AC" w:rsidRDefault="00B669AC" w:rsidP="00B669A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B669AC">
        <w:rPr>
          <w:rFonts w:ascii="Arial" w:hAnsi="Arial"/>
        </w:rPr>
        <w:t>Graduado en el nivel Superior que posea formación específica en los contenidos enunciados en este espacio curricular, con formación pedagógica que califique su ingreso y promoción en la carrera docente.</w:t>
      </w:r>
    </w:p>
    <w:sectPr w:rsidR="00B669AC" w:rsidRPr="00B669AC" w:rsidSect="00681636">
      <w:pgSz w:w="11910" w:h="16830"/>
      <w:pgMar w:top="1640" w:right="980" w:bottom="680" w:left="960" w:header="725" w:footer="48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D2D"/>
    <w:rsid w:val="001C134F"/>
    <w:rsid w:val="002E40E8"/>
    <w:rsid w:val="00681636"/>
    <w:rsid w:val="00823CA9"/>
    <w:rsid w:val="008A307E"/>
    <w:rsid w:val="00B669AC"/>
    <w:rsid w:val="00BD5D2D"/>
    <w:rsid w:val="00D6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D5D2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BD5D2D"/>
    <w:pPr>
      <w:ind w:left="525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69A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BD5D2D"/>
    <w:rPr>
      <w:rFonts w:ascii="Arial" w:eastAsia="Arial" w:hAnsi="Arial" w:cs="Arial"/>
      <w:b/>
      <w:bCs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BD5D2D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D5D2D"/>
    <w:rPr>
      <w:rFonts w:ascii="Arial MT" w:eastAsia="Arial MT" w:hAnsi="Arial MT" w:cs="Arial MT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69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D5D2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BD5D2D"/>
    <w:pPr>
      <w:ind w:left="525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69A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BD5D2D"/>
    <w:rPr>
      <w:rFonts w:ascii="Arial" w:eastAsia="Arial" w:hAnsi="Arial" w:cs="Arial"/>
      <w:b/>
      <w:bCs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BD5D2D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D5D2D"/>
    <w:rPr>
      <w:rFonts w:ascii="Arial MT" w:eastAsia="Arial MT" w:hAnsi="Arial MT" w:cs="Arial MT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69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Educacion</dc:creator>
  <cp:lastModifiedBy>Usuario</cp:lastModifiedBy>
  <cp:revision>2</cp:revision>
  <dcterms:created xsi:type="dcterms:W3CDTF">2024-04-23T13:01:00Z</dcterms:created>
  <dcterms:modified xsi:type="dcterms:W3CDTF">2024-04-23T13:01:00Z</dcterms:modified>
</cp:coreProperties>
</file>