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FBA364" w14:textId="3D3D31B8" w:rsidR="00583DBB" w:rsidRDefault="00583DBB" w:rsidP="00583DBB">
      <w:pPr>
        <w:jc w:val="right"/>
        <w:rPr>
          <w:lang w:val="es-ES"/>
        </w:rPr>
      </w:pPr>
      <w:r>
        <w:rPr>
          <w:lang w:val="es-ES"/>
        </w:rPr>
        <w:t>Lobos, 15 de diciembre de 2025</w:t>
      </w:r>
    </w:p>
    <w:p w14:paraId="6EF526C4" w14:textId="0EE1F53A" w:rsidR="00583DBB" w:rsidRDefault="00583DBB" w:rsidP="00583DBB">
      <w:pPr>
        <w:jc w:val="both"/>
        <w:rPr>
          <w:lang w:val="es-ES"/>
        </w:rPr>
      </w:pPr>
      <w:r>
        <w:rPr>
          <w:lang w:val="es-ES"/>
        </w:rPr>
        <w:t>A la Secretaría de Asuntos Docentes</w:t>
      </w:r>
    </w:p>
    <w:p w14:paraId="4DDD217E" w14:textId="77777777" w:rsidR="00583DBB" w:rsidRDefault="00583DBB" w:rsidP="00583DBB">
      <w:pPr>
        <w:jc w:val="both"/>
        <w:rPr>
          <w:lang w:val="es-ES"/>
        </w:rPr>
      </w:pPr>
      <w:r>
        <w:rPr>
          <w:lang w:val="es-ES"/>
        </w:rPr>
        <w:tab/>
      </w:r>
      <w:r>
        <w:rPr>
          <w:lang w:val="es-ES"/>
        </w:rPr>
        <w:tab/>
      </w:r>
      <w:r>
        <w:rPr>
          <w:lang w:val="es-ES"/>
        </w:rPr>
        <w:tab/>
        <w:t>De mi mayor consideración.</w:t>
      </w:r>
    </w:p>
    <w:p w14:paraId="375AB504" w14:textId="77777777" w:rsidR="00583DBB" w:rsidRDefault="00583DBB" w:rsidP="00583DBB">
      <w:pPr>
        <w:jc w:val="both"/>
        <w:rPr>
          <w:lang w:val="es-ES"/>
        </w:rPr>
      </w:pPr>
      <w:r>
        <w:rPr>
          <w:lang w:val="es-ES"/>
        </w:rPr>
        <w:tab/>
      </w:r>
      <w:r>
        <w:rPr>
          <w:lang w:val="es-ES"/>
        </w:rPr>
        <w:tab/>
      </w:r>
      <w:r>
        <w:rPr>
          <w:lang w:val="es-ES"/>
        </w:rPr>
        <w:tab/>
        <w:t>Me dirijo a usted a fin de solicitarle su intervención para poder cubrir el cargo que a continuación se detalla:</w:t>
      </w:r>
    </w:p>
    <w:p w14:paraId="35F05546" w14:textId="77777777" w:rsidR="00583DBB" w:rsidRDefault="00583DBB" w:rsidP="00583DBB">
      <w:pPr>
        <w:jc w:val="both"/>
        <w:rPr>
          <w:lang w:val="es-ES"/>
        </w:rPr>
      </w:pPr>
    </w:p>
    <w:tbl>
      <w:tblPr>
        <w:tblStyle w:val="Tablaconcuadrcula"/>
        <w:tblW w:w="0" w:type="auto"/>
        <w:tblLook w:val="04A0" w:firstRow="1" w:lastRow="0" w:firstColumn="1" w:lastColumn="0" w:noHBand="0" w:noVBand="1"/>
      </w:tblPr>
      <w:tblGrid>
        <w:gridCol w:w="1415"/>
        <w:gridCol w:w="1415"/>
        <w:gridCol w:w="1416"/>
        <w:gridCol w:w="1416"/>
        <w:gridCol w:w="1416"/>
        <w:gridCol w:w="1416"/>
      </w:tblGrid>
      <w:tr w:rsidR="00583DBB" w14:paraId="52BB1DAE" w14:textId="77777777" w:rsidTr="0041214F">
        <w:tc>
          <w:tcPr>
            <w:tcW w:w="1415" w:type="dxa"/>
          </w:tcPr>
          <w:p w14:paraId="60041C78" w14:textId="77777777" w:rsidR="00583DBB" w:rsidRPr="002A2AFE" w:rsidRDefault="00583DBB" w:rsidP="0041214F">
            <w:pPr>
              <w:jc w:val="center"/>
              <w:rPr>
                <w:b/>
                <w:lang w:val="es-ES"/>
              </w:rPr>
            </w:pPr>
            <w:r w:rsidRPr="002A2AFE">
              <w:rPr>
                <w:b/>
                <w:lang w:val="es-ES"/>
              </w:rPr>
              <w:t>ESCUELA</w:t>
            </w:r>
          </w:p>
        </w:tc>
        <w:tc>
          <w:tcPr>
            <w:tcW w:w="1415" w:type="dxa"/>
          </w:tcPr>
          <w:p w14:paraId="18C510B9" w14:textId="77777777" w:rsidR="00583DBB" w:rsidRPr="002A2AFE" w:rsidRDefault="00583DBB" w:rsidP="0041214F">
            <w:pPr>
              <w:jc w:val="center"/>
              <w:rPr>
                <w:b/>
                <w:lang w:val="es-ES"/>
              </w:rPr>
            </w:pPr>
            <w:r w:rsidRPr="002A2AFE">
              <w:rPr>
                <w:b/>
                <w:lang w:val="es-ES"/>
              </w:rPr>
              <w:t>CARGO</w:t>
            </w:r>
          </w:p>
        </w:tc>
        <w:tc>
          <w:tcPr>
            <w:tcW w:w="1416" w:type="dxa"/>
          </w:tcPr>
          <w:p w14:paraId="5B1F369D" w14:textId="77777777" w:rsidR="00583DBB" w:rsidRPr="002A2AFE" w:rsidRDefault="00583DBB" w:rsidP="0041214F">
            <w:pPr>
              <w:jc w:val="center"/>
              <w:rPr>
                <w:b/>
                <w:lang w:val="es-ES"/>
              </w:rPr>
            </w:pPr>
            <w:r w:rsidRPr="002A2AFE">
              <w:rPr>
                <w:b/>
                <w:lang w:val="es-ES"/>
              </w:rPr>
              <w:t>REVISTA</w:t>
            </w:r>
          </w:p>
        </w:tc>
        <w:tc>
          <w:tcPr>
            <w:tcW w:w="1416" w:type="dxa"/>
          </w:tcPr>
          <w:p w14:paraId="577F01B8" w14:textId="77777777" w:rsidR="00583DBB" w:rsidRPr="002A2AFE" w:rsidRDefault="00583DBB" w:rsidP="0041214F">
            <w:pPr>
              <w:jc w:val="center"/>
              <w:rPr>
                <w:b/>
                <w:lang w:val="es-ES"/>
              </w:rPr>
            </w:pPr>
            <w:r w:rsidRPr="002A2AFE">
              <w:rPr>
                <w:b/>
                <w:lang w:val="es-ES"/>
              </w:rPr>
              <w:t>En reemplazo de</w:t>
            </w:r>
          </w:p>
        </w:tc>
        <w:tc>
          <w:tcPr>
            <w:tcW w:w="1416" w:type="dxa"/>
          </w:tcPr>
          <w:p w14:paraId="3E71E422" w14:textId="77777777" w:rsidR="00583DBB" w:rsidRPr="002A2AFE" w:rsidRDefault="00583DBB" w:rsidP="0041214F">
            <w:pPr>
              <w:jc w:val="center"/>
              <w:rPr>
                <w:b/>
                <w:lang w:val="es-ES"/>
              </w:rPr>
            </w:pPr>
            <w:r w:rsidRPr="002A2AFE">
              <w:rPr>
                <w:b/>
                <w:lang w:val="es-ES"/>
              </w:rPr>
              <w:t>Motivo</w:t>
            </w:r>
          </w:p>
        </w:tc>
        <w:tc>
          <w:tcPr>
            <w:tcW w:w="1416" w:type="dxa"/>
          </w:tcPr>
          <w:p w14:paraId="3249C298" w14:textId="77777777" w:rsidR="00583DBB" w:rsidRPr="002A2AFE" w:rsidRDefault="00583DBB" w:rsidP="0041214F">
            <w:pPr>
              <w:jc w:val="center"/>
              <w:rPr>
                <w:b/>
                <w:lang w:val="es-ES"/>
              </w:rPr>
            </w:pPr>
            <w:r w:rsidRPr="002A2AFE">
              <w:rPr>
                <w:b/>
                <w:lang w:val="es-ES"/>
              </w:rPr>
              <w:t>Período a cubrir</w:t>
            </w:r>
          </w:p>
        </w:tc>
      </w:tr>
      <w:tr w:rsidR="00583DBB" w14:paraId="1593FB3A" w14:textId="77777777" w:rsidTr="0041214F">
        <w:tc>
          <w:tcPr>
            <w:tcW w:w="1415" w:type="dxa"/>
          </w:tcPr>
          <w:p w14:paraId="6F6E7B98" w14:textId="77777777" w:rsidR="00583DBB" w:rsidRDefault="00583DBB" w:rsidP="0041214F">
            <w:pPr>
              <w:jc w:val="center"/>
              <w:rPr>
                <w:lang w:val="es-ES"/>
              </w:rPr>
            </w:pPr>
            <w:r>
              <w:rPr>
                <w:lang w:val="es-ES"/>
              </w:rPr>
              <w:t>CEPT N° 16</w:t>
            </w:r>
          </w:p>
        </w:tc>
        <w:tc>
          <w:tcPr>
            <w:tcW w:w="1415" w:type="dxa"/>
          </w:tcPr>
          <w:p w14:paraId="7C8858D2" w14:textId="77777777" w:rsidR="00583DBB" w:rsidRDefault="00583DBB" w:rsidP="0041214F">
            <w:pPr>
              <w:jc w:val="center"/>
              <w:rPr>
                <w:lang w:val="es-ES"/>
              </w:rPr>
            </w:pPr>
            <w:r>
              <w:rPr>
                <w:lang w:val="es-ES"/>
              </w:rPr>
              <w:t>Secretario</w:t>
            </w:r>
          </w:p>
        </w:tc>
        <w:tc>
          <w:tcPr>
            <w:tcW w:w="1416" w:type="dxa"/>
          </w:tcPr>
          <w:p w14:paraId="15C471FE" w14:textId="77777777" w:rsidR="00583DBB" w:rsidRDefault="00583DBB" w:rsidP="0041214F">
            <w:pPr>
              <w:jc w:val="center"/>
              <w:rPr>
                <w:lang w:val="es-ES"/>
              </w:rPr>
            </w:pPr>
            <w:r>
              <w:rPr>
                <w:lang w:val="es-ES"/>
              </w:rPr>
              <w:t>Suplente</w:t>
            </w:r>
          </w:p>
        </w:tc>
        <w:tc>
          <w:tcPr>
            <w:tcW w:w="1416" w:type="dxa"/>
          </w:tcPr>
          <w:p w14:paraId="2C55E0EF" w14:textId="77777777" w:rsidR="00583DBB" w:rsidRDefault="00583DBB" w:rsidP="0041214F">
            <w:pPr>
              <w:rPr>
                <w:lang w:val="es-ES"/>
              </w:rPr>
            </w:pPr>
            <w:r>
              <w:rPr>
                <w:lang w:val="es-ES"/>
              </w:rPr>
              <w:t>Santiago Enrique Ward</w:t>
            </w:r>
          </w:p>
        </w:tc>
        <w:tc>
          <w:tcPr>
            <w:tcW w:w="1416" w:type="dxa"/>
          </w:tcPr>
          <w:p w14:paraId="75A30B7C" w14:textId="77777777" w:rsidR="00583DBB" w:rsidRDefault="00583DBB" w:rsidP="0041214F">
            <w:pPr>
              <w:jc w:val="center"/>
              <w:rPr>
                <w:lang w:val="es-ES"/>
              </w:rPr>
            </w:pPr>
            <w:r>
              <w:rPr>
                <w:lang w:val="es-ES"/>
              </w:rPr>
              <w:t>Licencia por cargo político</w:t>
            </w:r>
          </w:p>
        </w:tc>
        <w:tc>
          <w:tcPr>
            <w:tcW w:w="1416" w:type="dxa"/>
          </w:tcPr>
          <w:p w14:paraId="0AFC8C03" w14:textId="77777777" w:rsidR="00583DBB" w:rsidRDefault="00583DBB" w:rsidP="0041214F">
            <w:pPr>
              <w:rPr>
                <w:lang w:val="es-ES"/>
              </w:rPr>
            </w:pPr>
            <w:r>
              <w:rPr>
                <w:lang w:val="es-ES"/>
              </w:rPr>
              <w:t>Desde la fecha hasta el 10/12/2029</w:t>
            </w:r>
          </w:p>
        </w:tc>
      </w:tr>
    </w:tbl>
    <w:p w14:paraId="69199305" w14:textId="77777777" w:rsidR="00583DBB" w:rsidRDefault="00583DBB" w:rsidP="00583DBB">
      <w:pPr>
        <w:jc w:val="both"/>
        <w:rPr>
          <w:lang w:val="es-ES"/>
        </w:rPr>
      </w:pPr>
    </w:p>
    <w:p w14:paraId="152A1470" w14:textId="77777777" w:rsidR="00583DBB" w:rsidRDefault="00583DBB" w:rsidP="00583DBB">
      <w:pPr>
        <w:jc w:val="both"/>
        <w:rPr>
          <w:lang w:val="es-ES"/>
        </w:rPr>
      </w:pPr>
      <w:r>
        <w:rPr>
          <w:lang w:val="es-ES"/>
        </w:rPr>
        <w:t>La convocatoria se encuentra enmarcada en el artículo 75 de la ley 10.579, la Resolución 2453/07 y la Comunicación Conjunta 1/2010, según la cual el aspirante deberá tener el siguiente perfil:</w:t>
      </w:r>
    </w:p>
    <w:p w14:paraId="0A5EDC91" w14:textId="77777777" w:rsidR="00583DBB" w:rsidRDefault="00583DBB" w:rsidP="00583DBB">
      <w:pPr>
        <w:pStyle w:val="Prrafodelista"/>
        <w:numPr>
          <w:ilvl w:val="0"/>
          <w:numId w:val="1"/>
        </w:numPr>
        <w:jc w:val="both"/>
        <w:rPr>
          <w:lang w:val="es-ES"/>
        </w:rPr>
      </w:pPr>
      <w:r w:rsidRPr="00F614CA">
        <w:rPr>
          <w:lang w:val="es-ES"/>
        </w:rPr>
        <w:t>Se</w:t>
      </w:r>
      <w:r>
        <w:rPr>
          <w:lang w:val="es-ES"/>
        </w:rPr>
        <w:t>r un docente en ejercicio del</w:t>
      </w:r>
      <w:r w:rsidRPr="00F614CA">
        <w:rPr>
          <w:lang w:val="es-ES"/>
        </w:rPr>
        <w:t xml:space="preserve"> CEPT 16</w:t>
      </w:r>
    </w:p>
    <w:p w14:paraId="74404BEA" w14:textId="77777777" w:rsidR="00583DBB" w:rsidRPr="00F614CA" w:rsidRDefault="00583DBB" w:rsidP="00583DBB">
      <w:pPr>
        <w:pStyle w:val="Prrafodelista"/>
        <w:ind w:left="1428"/>
        <w:jc w:val="both"/>
        <w:rPr>
          <w:lang w:val="es-ES"/>
        </w:rPr>
      </w:pPr>
    </w:p>
    <w:p w14:paraId="61AD3469" w14:textId="77777777" w:rsidR="00583DBB" w:rsidRDefault="00583DBB" w:rsidP="00583DBB">
      <w:pPr>
        <w:jc w:val="both"/>
        <w:rPr>
          <w:lang w:val="es-ES"/>
        </w:rPr>
      </w:pPr>
    </w:p>
    <w:p w14:paraId="4CC08945" w14:textId="5512F625" w:rsidR="00583DBB" w:rsidRDefault="00583DBB" w:rsidP="00583DBB">
      <w:pPr>
        <w:jc w:val="both"/>
        <w:rPr>
          <w:lang w:val="es-ES"/>
        </w:rPr>
      </w:pPr>
      <w:r>
        <w:rPr>
          <w:lang w:val="es-ES"/>
        </w:rPr>
        <w:t>Se adjunta cronograma</w:t>
      </w:r>
    </w:p>
    <w:p w14:paraId="115EEFD7" w14:textId="77777777" w:rsidR="00583DBB" w:rsidRDefault="00583DBB" w:rsidP="00583DBB">
      <w:pPr>
        <w:jc w:val="both"/>
        <w:rPr>
          <w:lang w:val="es-ES"/>
        </w:rPr>
      </w:pPr>
    </w:p>
    <w:tbl>
      <w:tblPr>
        <w:tblStyle w:val="Tablaconcuadrcula"/>
        <w:tblW w:w="0" w:type="auto"/>
        <w:tblLook w:val="04A0" w:firstRow="1" w:lastRow="0" w:firstColumn="1" w:lastColumn="0" w:noHBand="0" w:noVBand="1"/>
      </w:tblPr>
      <w:tblGrid>
        <w:gridCol w:w="2831"/>
        <w:gridCol w:w="2831"/>
        <w:gridCol w:w="2832"/>
      </w:tblGrid>
      <w:tr w:rsidR="00583DBB" w14:paraId="5BE75B38" w14:textId="77777777" w:rsidTr="0041214F">
        <w:tc>
          <w:tcPr>
            <w:tcW w:w="2831" w:type="dxa"/>
          </w:tcPr>
          <w:p w14:paraId="0223C16F" w14:textId="77777777" w:rsidR="00583DBB" w:rsidRPr="00986A4B" w:rsidRDefault="00583DBB" w:rsidP="0041214F">
            <w:pPr>
              <w:jc w:val="center"/>
              <w:rPr>
                <w:b/>
                <w:lang w:val="es-ES"/>
              </w:rPr>
            </w:pPr>
            <w:r w:rsidRPr="00986A4B">
              <w:rPr>
                <w:b/>
                <w:lang w:val="es-ES"/>
              </w:rPr>
              <w:t>Instancia</w:t>
            </w:r>
          </w:p>
        </w:tc>
        <w:tc>
          <w:tcPr>
            <w:tcW w:w="2831" w:type="dxa"/>
          </w:tcPr>
          <w:p w14:paraId="30C066E3" w14:textId="77777777" w:rsidR="00583DBB" w:rsidRPr="00986A4B" w:rsidRDefault="00583DBB" w:rsidP="0041214F">
            <w:pPr>
              <w:jc w:val="center"/>
              <w:rPr>
                <w:b/>
                <w:lang w:val="es-ES"/>
              </w:rPr>
            </w:pPr>
            <w:r w:rsidRPr="00986A4B">
              <w:rPr>
                <w:b/>
                <w:lang w:val="es-ES"/>
              </w:rPr>
              <w:t>Fecha</w:t>
            </w:r>
          </w:p>
        </w:tc>
        <w:tc>
          <w:tcPr>
            <w:tcW w:w="2832" w:type="dxa"/>
          </w:tcPr>
          <w:p w14:paraId="6037E8B5" w14:textId="77777777" w:rsidR="00583DBB" w:rsidRPr="00986A4B" w:rsidRDefault="00583DBB" w:rsidP="0041214F">
            <w:pPr>
              <w:jc w:val="center"/>
              <w:rPr>
                <w:b/>
                <w:lang w:val="es-ES"/>
              </w:rPr>
            </w:pPr>
            <w:r w:rsidRPr="00986A4B">
              <w:rPr>
                <w:b/>
                <w:lang w:val="es-ES"/>
              </w:rPr>
              <w:t>Detalle</w:t>
            </w:r>
          </w:p>
        </w:tc>
      </w:tr>
      <w:tr w:rsidR="00583DBB" w14:paraId="4D64BC23" w14:textId="77777777" w:rsidTr="0041214F">
        <w:tc>
          <w:tcPr>
            <w:tcW w:w="2831" w:type="dxa"/>
          </w:tcPr>
          <w:p w14:paraId="55A349A9" w14:textId="77777777" w:rsidR="00583DBB" w:rsidRDefault="00583DBB" w:rsidP="0041214F">
            <w:pPr>
              <w:jc w:val="both"/>
              <w:rPr>
                <w:lang w:val="es-ES"/>
              </w:rPr>
            </w:pPr>
            <w:r>
              <w:rPr>
                <w:lang w:val="es-ES"/>
              </w:rPr>
              <w:t>Difusión</w:t>
            </w:r>
          </w:p>
        </w:tc>
        <w:tc>
          <w:tcPr>
            <w:tcW w:w="2831" w:type="dxa"/>
          </w:tcPr>
          <w:p w14:paraId="744DBBD2" w14:textId="21F47E1E" w:rsidR="00583DBB" w:rsidRDefault="00583DBB" w:rsidP="0041214F">
            <w:pPr>
              <w:jc w:val="both"/>
              <w:rPr>
                <w:lang w:val="es-ES"/>
              </w:rPr>
            </w:pPr>
            <w:r>
              <w:rPr>
                <w:lang w:val="es-ES"/>
              </w:rPr>
              <w:t>Del 15/12</w:t>
            </w:r>
            <w:r w:rsidR="004A7DD9">
              <w:rPr>
                <w:lang w:val="es-ES"/>
              </w:rPr>
              <w:t>/25</w:t>
            </w:r>
            <w:r>
              <w:rPr>
                <w:lang w:val="es-ES"/>
              </w:rPr>
              <w:t xml:space="preserve"> al 19/12</w:t>
            </w:r>
            <w:r w:rsidR="004A7DD9">
              <w:rPr>
                <w:lang w:val="es-ES"/>
              </w:rPr>
              <w:t>/25</w:t>
            </w:r>
            <w:r>
              <w:rPr>
                <w:lang w:val="es-ES"/>
              </w:rPr>
              <w:t xml:space="preserve"> (Cinco días hábiles)</w:t>
            </w:r>
          </w:p>
        </w:tc>
        <w:tc>
          <w:tcPr>
            <w:tcW w:w="2832" w:type="dxa"/>
          </w:tcPr>
          <w:p w14:paraId="652B68EA" w14:textId="77777777" w:rsidR="00583DBB" w:rsidRDefault="00583DBB" w:rsidP="0041214F">
            <w:pPr>
              <w:jc w:val="both"/>
              <w:rPr>
                <w:lang w:val="es-ES"/>
              </w:rPr>
            </w:pPr>
            <w:r>
              <w:rPr>
                <w:lang w:val="es-ES"/>
              </w:rPr>
              <w:t>Difusión a través de la Secretaría de Asuntos Docentes de Lobos</w:t>
            </w:r>
          </w:p>
        </w:tc>
      </w:tr>
      <w:tr w:rsidR="00583DBB" w14:paraId="2907F29D" w14:textId="77777777" w:rsidTr="0041214F">
        <w:tc>
          <w:tcPr>
            <w:tcW w:w="2831" w:type="dxa"/>
          </w:tcPr>
          <w:p w14:paraId="2C927078" w14:textId="77777777" w:rsidR="00583DBB" w:rsidRDefault="00583DBB" w:rsidP="0041214F">
            <w:pPr>
              <w:jc w:val="both"/>
              <w:rPr>
                <w:lang w:val="es-ES"/>
              </w:rPr>
            </w:pPr>
            <w:r>
              <w:rPr>
                <w:lang w:val="es-ES"/>
              </w:rPr>
              <w:t>Inscripción</w:t>
            </w:r>
          </w:p>
        </w:tc>
        <w:tc>
          <w:tcPr>
            <w:tcW w:w="2831" w:type="dxa"/>
          </w:tcPr>
          <w:p w14:paraId="08F178B3" w14:textId="684E291A" w:rsidR="00583DBB" w:rsidRDefault="00583DBB" w:rsidP="0041214F">
            <w:pPr>
              <w:jc w:val="both"/>
              <w:rPr>
                <w:lang w:val="es-ES"/>
              </w:rPr>
            </w:pPr>
            <w:r>
              <w:rPr>
                <w:lang w:val="es-ES"/>
              </w:rPr>
              <w:t>22/12</w:t>
            </w:r>
            <w:r w:rsidR="004A7DD9">
              <w:rPr>
                <w:lang w:val="es-ES"/>
              </w:rPr>
              <w:t>/25</w:t>
            </w:r>
            <w:r>
              <w:rPr>
                <w:lang w:val="es-ES"/>
              </w:rPr>
              <w:t>,23/12</w:t>
            </w:r>
            <w:r w:rsidR="004A7DD9">
              <w:rPr>
                <w:lang w:val="es-ES"/>
              </w:rPr>
              <w:t>/25</w:t>
            </w:r>
            <w:r>
              <w:rPr>
                <w:lang w:val="es-ES"/>
              </w:rPr>
              <w:t xml:space="preserve"> y 26/12</w:t>
            </w:r>
            <w:r w:rsidR="004A7DD9">
              <w:rPr>
                <w:lang w:val="es-ES"/>
              </w:rPr>
              <w:t>/25</w:t>
            </w:r>
            <w:r>
              <w:rPr>
                <w:lang w:val="es-ES"/>
              </w:rPr>
              <w:t xml:space="preserve"> (tres días hábiles)</w:t>
            </w:r>
          </w:p>
        </w:tc>
        <w:tc>
          <w:tcPr>
            <w:tcW w:w="2832" w:type="dxa"/>
          </w:tcPr>
          <w:p w14:paraId="32B01AFC" w14:textId="77777777" w:rsidR="00583DBB" w:rsidRDefault="00583DBB" w:rsidP="0041214F">
            <w:pPr>
              <w:jc w:val="both"/>
              <w:rPr>
                <w:lang w:val="es-ES"/>
              </w:rPr>
            </w:pPr>
            <w:r>
              <w:rPr>
                <w:lang w:val="es-ES"/>
              </w:rPr>
              <w:t>Inscripción de aspirantes. Deberán presentar Declaración Jurada y Legajo de Títulos y Antecedentes</w:t>
            </w:r>
          </w:p>
        </w:tc>
      </w:tr>
      <w:tr w:rsidR="00583DBB" w14:paraId="52B6A5D4" w14:textId="77777777" w:rsidTr="0041214F">
        <w:tc>
          <w:tcPr>
            <w:tcW w:w="2831" w:type="dxa"/>
          </w:tcPr>
          <w:p w14:paraId="30F34C4D" w14:textId="77777777" w:rsidR="00583DBB" w:rsidRDefault="00583DBB" w:rsidP="0041214F">
            <w:pPr>
              <w:jc w:val="both"/>
              <w:rPr>
                <w:lang w:val="es-ES"/>
              </w:rPr>
            </w:pPr>
            <w:r>
              <w:rPr>
                <w:lang w:val="es-ES"/>
              </w:rPr>
              <w:t>Asistencia técnica y eleve de SAD a Tribunal</w:t>
            </w:r>
          </w:p>
        </w:tc>
        <w:tc>
          <w:tcPr>
            <w:tcW w:w="2831" w:type="dxa"/>
          </w:tcPr>
          <w:p w14:paraId="00C2E298" w14:textId="20537BF0" w:rsidR="00583DBB" w:rsidRDefault="00583DBB" w:rsidP="004A7DD9">
            <w:pPr>
              <w:jc w:val="both"/>
              <w:rPr>
                <w:lang w:val="es-ES"/>
              </w:rPr>
            </w:pPr>
            <w:r>
              <w:rPr>
                <w:lang w:val="es-ES"/>
              </w:rPr>
              <w:t>Del 2/2</w:t>
            </w:r>
            <w:r w:rsidR="004A7DD9">
              <w:rPr>
                <w:lang w:val="es-ES"/>
              </w:rPr>
              <w:t>/26</w:t>
            </w:r>
            <w:r>
              <w:rPr>
                <w:lang w:val="es-ES"/>
              </w:rPr>
              <w:t xml:space="preserve"> al 12/2</w:t>
            </w:r>
            <w:r w:rsidR="004A7DD9">
              <w:rPr>
                <w:lang w:val="es-ES"/>
              </w:rPr>
              <w:t>/26</w:t>
            </w:r>
            <w:r>
              <w:rPr>
                <w:lang w:val="es-ES"/>
              </w:rPr>
              <w:t xml:space="preserve"> (Nueve días hábiles)</w:t>
            </w:r>
          </w:p>
        </w:tc>
        <w:tc>
          <w:tcPr>
            <w:tcW w:w="2832" w:type="dxa"/>
          </w:tcPr>
          <w:p w14:paraId="4F7B92AC" w14:textId="77777777" w:rsidR="00583DBB" w:rsidRDefault="00583DBB" w:rsidP="0041214F">
            <w:pPr>
              <w:jc w:val="both"/>
              <w:rPr>
                <w:lang w:val="es-ES"/>
              </w:rPr>
            </w:pPr>
            <w:r>
              <w:rPr>
                <w:lang w:val="es-ES"/>
              </w:rPr>
              <w:t>Elevación a través de SAD de la documentación de los aspirantes inscriptos al Tribunal Descentralizado para su valoración. Realización de Asistencia Técnica en sede del CEPT 16 (será acreditada con constancia). Elevación del Tribunal descentralizado a SAD Lobos de la valoración de puntaje y antecedentes.</w:t>
            </w:r>
          </w:p>
        </w:tc>
      </w:tr>
      <w:tr w:rsidR="00583DBB" w14:paraId="4CC6366B" w14:textId="77777777" w:rsidTr="0041214F">
        <w:tc>
          <w:tcPr>
            <w:tcW w:w="2831" w:type="dxa"/>
          </w:tcPr>
          <w:p w14:paraId="4404970C" w14:textId="77777777" w:rsidR="00583DBB" w:rsidRDefault="00583DBB" w:rsidP="0041214F">
            <w:pPr>
              <w:jc w:val="both"/>
              <w:rPr>
                <w:lang w:val="es-ES"/>
              </w:rPr>
            </w:pPr>
            <w:r>
              <w:rPr>
                <w:lang w:val="es-ES"/>
              </w:rPr>
              <w:t>Presentación del proyecto</w:t>
            </w:r>
          </w:p>
        </w:tc>
        <w:tc>
          <w:tcPr>
            <w:tcW w:w="2831" w:type="dxa"/>
          </w:tcPr>
          <w:p w14:paraId="7F2389D0" w14:textId="5A6E0A60" w:rsidR="00583DBB" w:rsidRDefault="00583DBB" w:rsidP="0041214F">
            <w:pPr>
              <w:jc w:val="both"/>
              <w:rPr>
                <w:lang w:val="es-ES"/>
              </w:rPr>
            </w:pPr>
            <w:r>
              <w:rPr>
                <w:lang w:val="es-ES"/>
              </w:rPr>
              <w:t>Del 13/2</w:t>
            </w:r>
            <w:r w:rsidR="004A7DD9">
              <w:rPr>
                <w:lang w:val="es-ES"/>
              </w:rPr>
              <w:t>/26</w:t>
            </w:r>
            <w:r>
              <w:rPr>
                <w:lang w:val="es-ES"/>
              </w:rPr>
              <w:t xml:space="preserve"> al 19/2</w:t>
            </w:r>
            <w:r w:rsidR="004A7DD9">
              <w:rPr>
                <w:lang w:val="es-ES"/>
              </w:rPr>
              <w:t>/26</w:t>
            </w:r>
            <w:r>
              <w:rPr>
                <w:lang w:val="es-ES"/>
              </w:rPr>
              <w:t xml:space="preserve"> (Tres días hábiles)</w:t>
            </w:r>
          </w:p>
        </w:tc>
        <w:tc>
          <w:tcPr>
            <w:tcW w:w="2832" w:type="dxa"/>
          </w:tcPr>
          <w:p w14:paraId="116AE454" w14:textId="77777777" w:rsidR="00583DBB" w:rsidRDefault="00583DBB" w:rsidP="0041214F">
            <w:pPr>
              <w:jc w:val="both"/>
              <w:rPr>
                <w:lang w:val="es-ES"/>
              </w:rPr>
            </w:pPr>
            <w:r>
              <w:rPr>
                <w:lang w:val="es-ES"/>
              </w:rPr>
              <w:t xml:space="preserve">Presentación del Proyecto (original y dos copias) de los </w:t>
            </w:r>
            <w:r>
              <w:rPr>
                <w:lang w:val="es-ES"/>
              </w:rPr>
              <w:lastRenderedPageBreak/>
              <w:t>aspirantes en SAD, quien elevará a la Comisión Evaluadora</w:t>
            </w:r>
          </w:p>
        </w:tc>
      </w:tr>
      <w:tr w:rsidR="00583DBB" w14:paraId="03B91F3B" w14:textId="77777777" w:rsidTr="0041214F">
        <w:tc>
          <w:tcPr>
            <w:tcW w:w="2831" w:type="dxa"/>
          </w:tcPr>
          <w:p w14:paraId="6B2280C8" w14:textId="77777777" w:rsidR="00583DBB" w:rsidRDefault="00583DBB" w:rsidP="0041214F">
            <w:pPr>
              <w:jc w:val="both"/>
              <w:rPr>
                <w:lang w:val="es-ES"/>
              </w:rPr>
            </w:pPr>
            <w:r>
              <w:rPr>
                <w:lang w:val="es-ES"/>
              </w:rPr>
              <w:lastRenderedPageBreak/>
              <w:t>Notificación de puntajes</w:t>
            </w:r>
          </w:p>
        </w:tc>
        <w:tc>
          <w:tcPr>
            <w:tcW w:w="2831" w:type="dxa"/>
          </w:tcPr>
          <w:p w14:paraId="25B377A9" w14:textId="11D1AA5F" w:rsidR="00583DBB" w:rsidRDefault="00583DBB" w:rsidP="0041214F">
            <w:pPr>
              <w:jc w:val="both"/>
              <w:rPr>
                <w:lang w:val="es-ES"/>
              </w:rPr>
            </w:pPr>
            <w:r>
              <w:rPr>
                <w:lang w:val="es-ES"/>
              </w:rPr>
              <w:t>Del 20/2</w:t>
            </w:r>
            <w:r w:rsidR="004A7DD9">
              <w:rPr>
                <w:lang w:val="es-ES"/>
              </w:rPr>
              <w:t>/26</w:t>
            </w:r>
            <w:r>
              <w:rPr>
                <w:lang w:val="es-ES"/>
              </w:rPr>
              <w:t xml:space="preserve"> al 23/2</w:t>
            </w:r>
            <w:r w:rsidR="004A7DD9">
              <w:rPr>
                <w:lang w:val="es-ES"/>
              </w:rPr>
              <w:t>/26</w:t>
            </w:r>
            <w:r>
              <w:rPr>
                <w:lang w:val="es-ES"/>
              </w:rPr>
              <w:t xml:space="preserve"> (dos días hábiles)</w:t>
            </w:r>
          </w:p>
        </w:tc>
        <w:tc>
          <w:tcPr>
            <w:tcW w:w="2832" w:type="dxa"/>
          </w:tcPr>
          <w:p w14:paraId="710263BC" w14:textId="77777777" w:rsidR="00583DBB" w:rsidRDefault="00583DBB" w:rsidP="0041214F">
            <w:pPr>
              <w:jc w:val="both"/>
              <w:rPr>
                <w:lang w:val="es-ES"/>
              </w:rPr>
            </w:pPr>
            <w:r>
              <w:rPr>
                <w:lang w:val="es-ES"/>
              </w:rPr>
              <w:t>Notificación en SAD de Puntajes</w:t>
            </w:r>
          </w:p>
        </w:tc>
      </w:tr>
      <w:tr w:rsidR="00583DBB" w14:paraId="6491364F" w14:textId="77777777" w:rsidTr="0041214F">
        <w:tc>
          <w:tcPr>
            <w:tcW w:w="2831" w:type="dxa"/>
          </w:tcPr>
          <w:p w14:paraId="6FEFDEB1" w14:textId="77777777" w:rsidR="00583DBB" w:rsidRDefault="00583DBB" w:rsidP="0041214F">
            <w:pPr>
              <w:jc w:val="both"/>
              <w:rPr>
                <w:lang w:val="es-ES"/>
              </w:rPr>
            </w:pPr>
            <w:r>
              <w:rPr>
                <w:lang w:val="es-ES"/>
              </w:rPr>
              <w:t>Recursos de Revocatoria</w:t>
            </w:r>
          </w:p>
        </w:tc>
        <w:tc>
          <w:tcPr>
            <w:tcW w:w="2831" w:type="dxa"/>
          </w:tcPr>
          <w:p w14:paraId="603F1859" w14:textId="494FC85C" w:rsidR="00583DBB" w:rsidRDefault="00583DBB" w:rsidP="0041214F">
            <w:pPr>
              <w:jc w:val="both"/>
              <w:rPr>
                <w:lang w:val="es-ES"/>
              </w:rPr>
            </w:pPr>
            <w:r>
              <w:rPr>
                <w:lang w:val="es-ES"/>
              </w:rPr>
              <w:t>Del 24/2</w:t>
            </w:r>
            <w:r w:rsidR="004A7DD9">
              <w:rPr>
                <w:lang w:val="es-ES"/>
              </w:rPr>
              <w:t>/26</w:t>
            </w:r>
            <w:r>
              <w:rPr>
                <w:lang w:val="es-ES"/>
              </w:rPr>
              <w:t xml:space="preserve"> al 25/2</w:t>
            </w:r>
            <w:r w:rsidR="004A7DD9">
              <w:rPr>
                <w:lang w:val="es-ES"/>
              </w:rPr>
              <w:t>/26</w:t>
            </w:r>
            <w:r>
              <w:rPr>
                <w:lang w:val="es-ES"/>
              </w:rPr>
              <w:t xml:space="preserve"> (Dos días hábiles)</w:t>
            </w:r>
          </w:p>
        </w:tc>
        <w:tc>
          <w:tcPr>
            <w:tcW w:w="2832" w:type="dxa"/>
          </w:tcPr>
          <w:p w14:paraId="6F95E579" w14:textId="77777777" w:rsidR="00583DBB" w:rsidRDefault="00583DBB" w:rsidP="0041214F">
            <w:pPr>
              <w:jc w:val="both"/>
              <w:rPr>
                <w:lang w:val="es-ES"/>
              </w:rPr>
            </w:pPr>
            <w:r>
              <w:rPr>
                <w:lang w:val="es-ES"/>
              </w:rPr>
              <w:t>En caso de disconformidad, presentación de Recursos por parte de los Aspirantes en SAD Lobos</w:t>
            </w:r>
          </w:p>
        </w:tc>
      </w:tr>
      <w:tr w:rsidR="00583DBB" w14:paraId="13C36D84" w14:textId="77777777" w:rsidTr="0041214F">
        <w:tc>
          <w:tcPr>
            <w:tcW w:w="2831" w:type="dxa"/>
          </w:tcPr>
          <w:p w14:paraId="31DD6F82" w14:textId="77777777" w:rsidR="00583DBB" w:rsidRDefault="00583DBB" w:rsidP="0041214F">
            <w:pPr>
              <w:jc w:val="both"/>
              <w:rPr>
                <w:lang w:val="es-ES"/>
              </w:rPr>
            </w:pPr>
            <w:r>
              <w:rPr>
                <w:lang w:val="es-ES"/>
              </w:rPr>
              <w:t>Envío de recursos de Revocatoria</w:t>
            </w:r>
          </w:p>
        </w:tc>
        <w:tc>
          <w:tcPr>
            <w:tcW w:w="2831" w:type="dxa"/>
          </w:tcPr>
          <w:p w14:paraId="170B9CE7" w14:textId="0643C718" w:rsidR="00583DBB" w:rsidRDefault="00583DBB" w:rsidP="0041214F">
            <w:pPr>
              <w:jc w:val="both"/>
              <w:rPr>
                <w:lang w:val="es-ES"/>
              </w:rPr>
            </w:pPr>
            <w:r>
              <w:rPr>
                <w:lang w:val="es-ES"/>
              </w:rPr>
              <w:t>Del 26/2</w:t>
            </w:r>
            <w:r w:rsidR="004A7DD9">
              <w:rPr>
                <w:lang w:val="es-ES"/>
              </w:rPr>
              <w:t>/26</w:t>
            </w:r>
            <w:r>
              <w:rPr>
                <w:lang w:val="es-ES"/>
              </w:rPr>
              <w:t xml:space="preserve"> al 27/2</w:t>
            </w:r>
            <w:r w:rsidR="004A7DD9">
              <w:rPr>
                <w:lang w:val="es-ES"/>
              </w:rPr>
              <w:t>/26</w:t>
            </w:r>
            <w:r>
              <w:rPr>
                <w:lang w:val="es-ES"/>
              </w:rPr>
              <w:t xml:space="preserve"> (Dos días hábiles)</w:t>
            </w:r>
          </w:p>
        </w:tc>
        <w:tc>
          <w:tcPr>
            <w:tcW w:w="2832" w:type="dxa"/>
          </w:tcPr>
          <w:p w14:paraId="338F191E" w14:textId="77777777" w:rsidR="00583DBB" w:rsidRDefault="00583DBB" w:rsidP="0041214F">
            <w:pPr>
              <w:jc w:val="both"/>
              <w:rPr>
                <w:lang w:val="es-ES"/>
              </w:rPr>
            </w:pPr>
            <w:r>
              <w:rPr>
                <w:lang w:val="es-ES"/>
              </w:rPr>
              <w:t>Envío por parte de SAD Lobos de los recursos presentados para su valoración por parte del Tribunal Descentralizado</w:t>
            </w:r>
          </w:p>
        </w:tc>
      </w:tr>
      <w:tr w:rsidR="00583DBB" w14:paraId="1E456AE5" w14:textId="77777777" w:rsidTr="0041214F">
        <w:tc>
          <w:tcPr>
            <w:tcW w:w="2831" w:type="dxa"/>
          </w:tcPr>
          <w:p w14:paraId="4B4D1DB8" w14:textId="77777777" w:rsidR="00583DBB" w:rsidRDefault="00583DBB" w:rsidP="0041214F">
            <w:pPr>
              <w:jc w:val="both"/>
              <w:rPr>
                <w:lang w:val="es-ES"/>
              </w:rPr>
            </w:pPr>
            <w:r>
              <w:rPr>
                <w:lang w:val="es-ES"/>
              </w:rPr>
              <w:t>Evaluación de recursos de Revocatoria y notificación</w:t>
            </w:r>
          </w:p>
        </w:tc>
        <w:tc>
          <w:tcPr>
            <w:tcW w:w="2831" w:type="dxa"/>
          </w:tcPr>
          <w:p w14:paraId="687A0198" w14:textId="69DD6182" w:rsidR="00583DBB" w:rsidRDefault="00583DBB" w:rsidP="0041214F">
            <w:pPr>
              <w:jc w:val="both"/>
              <w:rPr>
                <w:lang w:val="es-ES"/>
              </w:rPr>
            </w:pPr>
            <w:r>
              <w:rPr>
                <w:lang w:val="es-ES"/>
              </w:rPr>
              <w:t>Del 2/3</w:t>
            </w:r>
            <w:r w:rsidR="004A7DD9">
              <w:rPr>
                <w:lang w:val="es-ES"/>
              </w:rPr>
              <w:t>/26</w:t>
            </w:r>
            <w:r>
              <w:rPr>
                <w:lang w:val="es-ES"/>
              </w:rPr>
              <w:t xml:space="preserve"> al 4/3</w:t>
            </w:r>
            <w:r w:rsidR="004A7DD9">
              <w:rPr>
                <w:lang w:val="es-ES"/>
              </w:rPr>
              <w:t>/26</w:t>
            </w:r>
            <w:r>
              <w:rPr>
                <w:lang w:val="es-ES"/>
              </w:rPr>
              <w:t xml:space="preserve"> (tres días hábiles)</w:t>
            </w:r>
          </w:p>
        </w:tc>
        <w:tc>
          <w:tcPr>
            <w:tcW w:w="2832" w:type="dxa"/>
          </w:tcPr>
          <w:p w14:paraId="2B9C17AF" w14:textId="77777777" w:rsidR="00583DBB" w:rsidRDefault="00583DBB" w:rsidP="0041214F">
            <w:pPr>
              <w:jc w:val="both"/>
              <w:rPr>
                <w:lang w:val="es-ES"/>
              </w:rPr>
            </w:pPr>
            <w:r>
              <w:rPr>
                <w:lang w:val="es-ES"/>
              </w:rPr>
              <w:t>Respuesta de Tribunal a los recursos presentados por los aspirantes y notificación de los mismos en SAD</w:t>
            </w:r>
          </w:p>
        </w:tc>
      </w:tr>
      <w:tr w:rsidR="00583DBB" w14:paraId="01288EE6" w14:textId="77777777" w:rsidTr="0041214F">
        <w:tc>
          <w:tcPr>
            <w:tcW w:w="2831" w:type="dxa"/>
          </w:tcPr>
          <w:p w14:paraId="68229041" w14:textId="77777777" w:rsidR="00583DBB" w:rsidRDefault="00583DBB" w:rsidP="0041214F">
            <w:pPr>
              <w:jc w:val="both"/>
              <w:rPr>
                <w:lang w:val="es-ES"/>
              </w:rPr>
            </w:pPr>
            <w:r>
              <w:rPr>
                <w:lang w:val="es-ES"/>
              </w:rPr>
              <w:t>Coloquio</w:t>
            </w:r>
          </w:p>
        </w:tc>
        <w:tc>
          <w:tcPr>
            <w:tcW w:w="2831" w:type="dxa"/>
          </w:tcPr>
          <w:p w14:paraId="11050F3E" w14:textId="0E1F9173" w:rsidR="00583DBB" w:rsidRDefault="00583DBB" w:rsidP="0041214F">
            <w:pPr>
              <w:jc w:val="both"/>
              <w:rPr>
                <w:lang w:val="es-ES"/>
              </w:rPr>
            </w:pPr>
            <w:r>
              <w:rPr>
                <w:lang w:val="es-ES"/>
              </w:rPr>
              <w:t>A partir del 5/3</w:t>
            </w:r>
            <w:r w:rsidR="004A7DD9">
              <w:rPr>
                <w:lang w:val="es-ES"/>
              </w:rPr>
              <w:t>/26</w:t>
            </w:r>
          </w:p>
        </w:tc>
        <w:tc>
          <w:tcPr>
            <w:tcW w:w="2832" w:type="dxa"/>
          </w:tcPr>
          <w:p w14:paraId="0A267A25" w14:textId="77777777" w:rsidR="00583DBB" w:rsidRDefault="00583DBB" w:rsidP="0041214F">
            <w:pPr>
              <w:jc w:val="both"/>
              <w:rPr>
                <w:lang w:val="es-ES"/>
              </w:rPr>
            </w:pPr>
            <w:r>
              <w:rPr>
                <w:lang w:val="es-ES"/>
              </w:rPr>
              <w:t>Elaboración de entrevista por parte de la Comisión Evaluadora. Elaboración del Orden de Mérito y comunicación a SAD Lobos.</w:t>
            </w:r>
          </w:p>
        </w:tc>
      </w:tr>
    </w:tbl>
    <w:p w14:paraId="7D4E53B5" w14:textId="751B3881" w:rsidR="002A2AFE" w:rsidRDefault="002A2AFE" w:rsidP="002A2AFE">
      <w:pPr>
        <w:jc w:val="both"/>
        <w:rPr>
          <w:lang w:val="es-ES"/>
        </w:rPr>
      </w:pPr>
      <w:bookmarkStart w:id="0" w:name="_GoBack"/>
      <w:bookmarkEnd w:id="0"/>
    </w:p>
    <w:p w14:paraId="1C609EB6" w14:textId="46437CFF" w:rsidR="002230AD" w:rsidRPr="002230AD" w:rsidRDefault="002230AD" w:rsidP="002230AD">
      <w:pPr>
        <w:jc w:val="both"/>
        <w:rPr>
          <w:lang w:val="es-ES"/>
        </w:rPr>
      </w:pPr>
      <w:r w:rsidRPr="002230AD">
        <w:rPr>
          <w:lang w:val="es-ES"/>
        </w:rPr>
        <w:t xml:space="preserve">Coloquio: </w:t>
      </w:r>
      <w:r w:rsidR="00583DBB">
        <w:rPr>
          <w:lang w:val="es-ES"/>
        </w:rPr>
        <w:t xml:space="preserve">Se informará a través de la SAD en el mes de </w:t>
      </w:r>
      <w:proofErr w:type="gramStart"/>
      <w:r w:rsidR="00583DBB">
        <w:rPr>
          <w:lang w:val="es-ES"/>
        </w:rPr>
        <w:t>Febrero</w:t>
      </w:r>
      <w:proofErr w:type="gramEnd"/>
      <w:r w:rsidR="00583DBB">
        <w:rPr>
          <w:lang w:val="es-ES"/>
        </w:rPr>
        <w:t xml:space="preserve">. </w:t>
      </w:r>
    </w:p>
    <w:p w14:paraId="41B5807D" w14:textId="77777777" w:rsidR="002230AD" w:rsidRPr="002230AD" w:rsidRDefault="002230AD" w:rsidP="002230AD">
      <w:pPr>
        <w:jc w:val="both"/>
        <w:rPr>
          <w:lang w:val="es-ES"/>
        </w:rPr>
      </w:pPr>
      <w:r w:rsidRPr="002230AD">
        <w:rPr>
          <w:lang w:val="es-ES"/>
        </w:rPr>
        <w:t>Comisión Evaluadora:</w:t>
      </w:r>
    </w:p>
    <w:p w14:paraId="6B0F031D" w14:textId="77777777" w:rsidR="002230AD" w:rsidRPr="002230AD" w:rsidRDefault="002230AD" w:rsidP="002230AD">
      <w:pPr>
        <w:jc w:val="both"/>
        <w:rPr>
          <w:lang w:val="es-ES"/>
        </w:rPr>
      </w:pPr>
      <w:r w:rsidRPr="002230AD">
        <w:rPr>
          <w:lang w:val="es-ES"/>
        </w:rPr>
        <w:t xml:space="preserve">IE Agraria: Vanina Morena , Suplente: Daniel </w:t>
      </w:r>
      <w:proofErr w:type="spellStart"/>
      <w:r w:rsidRPr="002230AD">
        <w:rPr>
          <w:lang w:val="es-ES"/>
        </w:rPr>
        <w:t>Lorusso</w:t>
      </w:r>
      <w:proofErr w:type="spellEnd"/>
    </w:p>
    <w:p w14:paraId="39F76938" w14:textId="77777777" w:rsidR="002230AD" w:rsidRPr="002230AD" w:rsidRDefault="002230AD" w:rsidP="002230AD">
      <w:pPr>
        <w:jc w:val="both"/>
        <w:rPr>
          <w:lang w:val="es-ES"/>
        </w:rPr>
      </w:pPr>
      <w:r w:rsidRPr="002230AD">
        <w:rPr>
          <w:lang w:val="es-ES"/>
        </w:rPr>
        <w:t xml:space="preserve">DIRECTORA CEPT N° 36: Noelia </w:t>
      </w:r>
      <w:proofErr w:type="spellStart"/>
      <w:r w:rsidRPr="002230AD">
        <w:rPr>
          <w:lang w:val="es-ES"/>
        </w:rPr>
        <w:t>Tontarelli</w:t>
      </w:r>
      <w:proofErr w:type="spellEnd"/>
      <w:r w:rsidRPr="002230AD">
        <w:rPr>
          <w:lang w:val="es-ES"/>
        </w:rPr>
        <w:t xml:space="preserve">, suplente: Nadia </w:t>
      </w:r>
      <w:proofErr w:type="spellStart"/>
      <w:r w:rsidRPr="002230AD">
        <w:rPr>
          <w:lang w:val="es-ES"/>
        </w:rPr>
        <w:t>Ugartemendia</w:t>
      </w:r>
      <w:proofErr w:type="spellEnd"/>
    </w:p>
    <w:p w14:paraId="638C6295" w14:textId="77777777" w:rsidR="002230AD" w:rsidRPr="002230AD" w:rsidRDefault="002230AD" w:rsidP="002230AD">
      <w:pPr>
        <w:jc w:val="both"/>
        <w:rPr>
          <w:lang w:val="es-ES"/>
        </w:rPr>
      </w:pPr>
      <w:r w:rsidRPr="002230AD">
        <w:rPr>
          <w:lang w:val="es-ES"/>
        </w:rPr>
        <w:t>CEPT N° 33</w:t>
      </w:r>
    </w:p>
    <w:p w14:paraId="1BAED4C9" w14:textId="23F5EB66" w:rsidR="002230AD" w:rsidRPr="002230AD" w:rsidRDefault="00583DBB" w:rsidP="002230AD">
      <w:pPr>
        <w:jc w:val="both"/>
        <w:rPr>
          <w:lang w:val="es-ES"/>
        </w:rPr>
      </w:pPr>
      <w:r>
        <w:rPr>
          <w:lang w:val="es-ES"/>
        </w:rPr>
        <w:t xml:space="preserve">Secretaría </w:t>
      </w:r>
      <w:r w:rsidR="002230AD" w:rsidRPr="002230AD">
        <w:rPr>
          <w:lang w:val="es-ES"/>
        </w:rPr>
        <w:t xml:space="preserve">CEPT N° 36: </w:t>
      </w:r>
      <w:r>
        <w:rPr>
          <w:lang w:val="es-ES"/>
        </w:rPr>
        <w:t xml:space="preserve">Paula Salinas, </w:t>
      </w:r>
      <w:r w:rsidR="002230AD" w:rsidRPr="002230AD">
        <w:rPr>
          <w:lang w:val="es-ES"/>
        </w:rPr>
        <w:t xml:space="preserve"> suplente: Ignacio Delgado CEPT N° 33</w:t>
      </w:r>
    </w:p>
    <w:p w14:paraId="1D25D0A7" w14:textId="77777777" w:rsidR="002230AD" w:rsidRPr="002230AD" w:rsidRDefault="002230AD" w:rsidP="002230AD">
      <w:pPr>
        <w:jc w:val="both"/>
        <w:rPr>
          <w:lang w:val="es-ES"/>
        </w:rPr>
      </w:pPr>
      <w:r w:rsidRPr="002230AD">
        <w:rPr>
          <w:lang w:val="es-ES"/>
        </w:rPr>
        <w:t>Representante FACEPT: María de los Ángeles Ramos</w:t>
      </w:r>
    </w:p>
    <w:p w14:paraId="3053B60F" w14:textId="4EC261E5" w:rsidR="002230AD" w:rsidRDefault="002230AD" w:rsidP="002230AD">
      <w:pPr>
        <w:jc w:val="both"/>
        <w:rPr>
          <w:lang w:val="es-ES"/>
        </w:rPr>
      </w:pPr>
      <w:r w:rsidRPr="002230AD">
        <w:rPr>
          <w:lang w:val="es-ES"/>
        </w:rPr>
        <w:t>Consejero ACEPT 16: Pablo Burgos, suplente Alicia Bonomi ACEPT 33.</w:t>
      </w:r>
    </w:p>
    <w:p w14:paraId="40EE41DD" w14:textId="13C84428" w:rsidR="008F139B" w:rsidRDefault="008F139B" w:rsidP="008F139B">
      <w:pPr>
        <w:ind w:firstLine="708"/>
        <w:jc w:val="both"/>
        <w:rPr>
          <w:lang w:val="es-ES"/>
        </w:rPr>
      </w:pPr>
    </w:p>
    <w:p w14:paraId="0F617F8C" w14:textId="77777777" w:rsidR="008F139B" w:rsidRDefault="008F139B" w:rsidP="008F139B">
      <w:pPr>
        <w:ind w:firstLine="708"/>
        <w:jc w:val="both"/>
        <w:rPr>
          <w:lang w:val="es-ES"/>
        </w:rPr>
      </w:pPr>
    </w:p>
    <w:p w14:paraId="2A66E38B" w14:textId="77777777" w:rsidR="008F139B" w:rsidRDefault="008F139B" w:rsidP="008F139B">
      <w:pPr>
        <w:ind w:firstLine="708"/>
        <w:jc w:val="both"/>
        <w:rPr>
          <w:lang w:val="es-ES"/>
        </w:rPr>
      </w:pPr>
    </w:p>
    <w:p w14:paraId="4834227D" w14:textId="77777777" w:rsidR="008F139B" w:rsidRDefault="008F139B" w:rsidP="008F139B">
      <w:pPr>
        <w:ind w:firstLine="708"/>
        <w:jc w:val="both"/>
        <w:rPr>
          <w:lang w:val="es-ES"/>
        </w:rPr>
      </w:pPr>
    </w:p>
    <w:p w14:paraId="131BEAD5" w14:textId="77777777" w:rsidR="00986A4B" w:rsidRDefault="00986A4B" w:rsidP="00986A4B">
      <w:pPr>
        <w:ind w:firstLine="708"/>
        <w:jc w:val="both"/>
        <w:rPr>
          <w:lang w:val="es-ES"/>
        </w:rPr>
      </w:pPr>
    </w:p>
    <w:p w14:paraId="310CA38E" w14:textId="77777777" w:rsidR="00986A4B" w:rsidRPr="002A2AFE" w:rsidRDefault="00986A4B" w:rsidP="00986A4B">
      <w:pPr>
        <w:ind w:firstLine="708"/>
        <w:jc w:val="both"/>
        <w:rPr>
          <w:lang w:val="es-ES"/>
        </w:rPr>
      </w:pPr>
    </w:p>
    <w:sectPr w:rsidR="00986A4B" w:rsidRPr="002A2AF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2B702B"/>
    <w:multiLevelType w:val="hybridMultilevel"/>
    <w:tmpl w:val="EF58BCEE"/>
    <w:lvl w:ilvl="0" w:tplc="2C0A0001">
      <w:start w:val="1"/>
      <w:numFmt w:val="bullet"/>
      <w:lvlText w:val=""/>
      <w:lvlJc w:val="left"/>
      <w:pPr>
        <w:ind w:left="1428" w:hanging="360"/>
      </w:pPr>
      <w:rPr>
        <w:rFonts w:ascii="Symbol" w:hAnsi="Symbol" w:hint="default"/>
      </w:rPr>
    </w:lvl>
    <w:lvl w:ilvl="1" w:tplc="2C0A0003" w:tentative="1">
      <w:start w:val="1"/>
      <w:numFmt w:val="bullet"/>
      <w:lvlText w:val="o"/>
      <w:lvlJc w:val="left"/>
      <w:pPr>
        <w:ind w:left="2148" w:hanging="360"/>
      </w:pPr>
      <w:rPr>
        <w:rFonts w:ascii="Courier New" w:hAnsi="Courier New" w:cs="Courier New" w:hint="default"/>
      </w:rPr>
    </w:lvl>
    <w:lvl w:ilvl="2" w:tplc="2C0A0005" w:tentative="1">
      <w:start w:val="1"/>
      <w:numFmt w:val="bullet"/>
      <w:lvlText w:val=""/>
      <w:lvlJc w:val="left"/>
      <w:pPr>
        <w:ind w:left="2868" w:hanging="360"/>
      </w:pPr>
      <w:rPr>
        <w:rFonts w:ascii="Wingdings" w:hAnsi="Wingdings" w:hint="default"/>
      </w:rPr>
    </w:lvl>
    <w:lvl w:ilvl="3" w:tplc="2C0A0001" w:tentative="1">
      <w:start w:val="1"/>
      <w:numFmt w:val="bullet"/>
      <w:lvlText w:val=""/>
      <w:lvlJc w:val="left"/>
      <w:pPr>
        <w:ind w:left="3588" w:hanging="360"/>
      </w:pPr>
      <w:rPr>
        <w:rFonts w:ascii="Symbol" w:hAnsi="Symbol" w:hint="default"/>
      </w:rPr>
    </w:lvl>
    <w:lvl w:ilvl="4" w:tplc="2C0A0003" w:tentative="1">
      <w:start w:val="1"/>
      <w:numFmt w:val="bullet"/>
      <w:lvlText w:val="o"/>
      <w:lvlJc w:val="left"/>
      <w:pPr>
        <w:ind w:left="4308" w:hanging="360"/>
      </w:pPr>
      <w:rPr>
        <w:rFonts w:ascii="Courier New" w:hAnsi="Courier New" w:cs="Courier New" w:hint="default"/>
      </w:rPr>
    </w:lvl>
    <w:lvl w:ilvl="5" w:tplc="2C0A0005" w:tentative="1">
      <w:start w:val="1"/>
      <w:numFmt w:val="bullet"/>
      <w:lvlText w:val=""/>
      <w:lvlJc w:val="left"/>
      <w:pPr>
        <w:ind w:left="5028" w:hanging="360"/>
      </w:pPr>
      <w:rPr>
        <w:rFonts w:ascii="Wingdings" w:hAnsi="Wingdings" w:hint="default"/>
      </w:rPr>
    </w:lvl>
    <w:lvl w:ilvl="6" w:tplc="2C0A0001" w:tentative="1">
      <w:start w:val="1"/>
      <w:numFmt w:val="bullet"/>
      <w:lvlText w:val=""/>
      <w:lvlJc w:val="left"/>
      <w:pPr>
        <w:ind w:left="5748" w:hanging="360"/>
      </w:pPr>
      <w:rPr>
        <w:rFonts w:ascii="Symbol" w:hAnsi="Symbol" w:hint="default"/>
      </w:rPr>
    </w:lvl>
    <w:lvl w:ilvl="7" w:tplc="2C0A0003" w:tentative="1">
      <w:start w:val="1"/>
      <w:numFmt w:val="bullet"/>
      <w:lvlText w:val="o"/>
      <w:lvlJc w:val="left"/>
      <w:pPr>
        <w:ind w:left="6468" w:hanging="360"/>
      </w:pPr>
      <w:rPr>
        <w:rFonts w:ascii="Courier New" w:hAnsi="Courier New" w:cs="Courier New" w:hint="default"/>
      </w:rPr>
    </w:lvl>
    <w:lvl w:ilvl="8" w:tplc="2C0A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AFE"/>
    <w:rsid w:val="00087EE1"/>
    <w:rsid w:val="002230AD"/>
    <w:rsid w:val="002A2AFE"/>
    <w:rsid w:val="00382CDC"/>
    <w:rsid w:val="00497BDD"/>
    <w:rsid w:val="004A01D0"/>
    <w:rsid w:val="004A7DD9"/>
    <w:rsid w:val="00583DBB"/>
    <w:rsid w:val="005A1A33"/>
    <w:rsid w:val="00650CF1"/>
    <w:rsid w:val="008F139B"/>
    <w:rsid w:val="00924900"/>
    <w:rsid w:val="00986A4B"/>
    <w:rsid w:val="00A22FEF"/>
    <w:rsid w:val="00AC1656"/>
    <w:rsid w:val="00B7169A"/>
    <w:rsid w:val="00CD3B46"/>
    <w:rsid w:val="00F614CA"/>
    <w:rsid w:val="00FB20C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A07C6"/>
  <w15:chartTrackingRefBased/>
  <w15:docId w15:val="{2F326E26-C930-45CF-9690-A3351876D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A2A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F614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412</Words>
  <Characters>2349</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Educacion</dc:creator>
  <cp:keywords/>
  <dc:description/>
  <cp:lastModifiedBy>JI906</cp:lastModifiedBy>
  <cp:revision>3</cp:revision>
  <dcterms:created xsi:type="dcterms:W3CDTF">2025-12-15T16:11:00Z</dcterms:created>
  <dcterms:modified xsi:type="dcterms:W3CDTF">2025-12-15T18:20:00Z</dcterms:modified>
</cp:coreProperties>
</file>